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83A" w:rsidRDefault="00BB783A" w:rsidP="00BB783A">
      <w:pPr>
        <w:spacing w:line="360" w:lineRule="auto"/>
        <w:jc w:val="right"/>
        <w:rPr>
          <w:rFonts w:ascii="Times New Roman" w:hAnsi="Times New Roman" w:cs="Times New Roman"/>
          <w:sz w:val="24"/>
          <w:szCs w:val="24"/>
        </w:rPr>
      </w:pPr>
      <w:r>
        <w:rPr>
          <w:rFonts w:ascii="Times New Roman" w:hAnsi="Times New Roman" w:cs="Times New Roman"/>
          <w:sz w:val="24"/>
          <w:szCs w:val="24"/>
        </w:rPr>
        <w:t>Melléklet 1.</w:t>
      </w:r>
    </w:p>
    <w:p w:rsidR="00BB783A" w:rsidRPr="000F54E7" w:rsidRDefault="00BB783A" w:rsidP="00BB783A">
      <w:pPr>
        <w:spacing w:line="360" w:lineRule="auto"/>
        <w:jc w:val="center"/>
        <w:rPr>
          <w:rFonts w:ascii="Times New Roman" w:hAnsi="Times New Roman" w:cs="Times New Roman"/>
          <w:b/>
          <w:sz w:val="24"/>
          <w:szCs w:val="24"/>
        </w:rPr>
      </w:pPr>
      <w:r w:rsidRPr="000F54E7">
        <w:rPr>
          <w:rFonts w:ascii="Times New Roman" w:hAnsi="Times New Roman" w:cs="Times New Roman"/>
          <w:b/>
          <w:sz w:val="24"/>
          <w:szCs w:val="24"/>
        </w:rPr>
        <w:t>A szervezeti kultúra elemei, megjelenési formái</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 szervezeti kultúra általában az alábbi főbb elemekben ragadható meg:</w:t>
      </w:r>
    </w:p>
    <w:p w:rsidR="00BB783A" w:rsidRPr="001E4C38" w:rsidRDefault="00BB783A" w:rsidP="00BB783A">
      <w:pPr>
        <w:pStyle w:val="Listaszerbekezds"/>
        <w:numPr>
          <w:ilvl w:val="0"/>
          <w:numId w:val="1"/>
        </w:numPr>
        <w:spacing w:line="360" w:lineRule="auto"/>
        <w:jc w:val="both"/>
        <w:rPr>
          <w:rFonts w:ascii="Times New Roman" w:hAnsi="Times New Roman" w:cs="Times New Roman"/>
          <w:i/>
          <w:sz w:val="24"/>
          <w:szCs w:val="24"/>
        </w:rPr>
      </w:pPr>
      <w:r w:rsidRPr="001E4C38">
        <w:rPr>
          <w:rFonts w:ascii="Times New Roman" w:hAnsi="Times New Roman" w:cs="Times New Roman"/>
          <w:i/>
          <w:sz w:val="24"/>
          <w:szCs w:val="24"/>
        </w:rPr>
        <w:t>Hagyományok, szertartások, ceremóniák:</w:t>
      </w:r>
    </w:p>
    <w:p w:rsidR="00BB783A" w:rsidRDefault="00BB783A" w:rsidP="00BB783A">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rendszeresen ismétlődő rendezvények, ünnepségek segítik a szervezet alapértékeinek és normáinak folyamatos kommunikálását, életben tartását (Heidrich, 2017), lehetőséget teremtenek a „hősök”, vagyis a szervezet kulcsszereplőinek szereplésére, erősítik a tagokban a közösséghez tartozás érzését (Bakacsi, 2010). Ugyanakkor ezek az események nemcsak a szervezeti tagok számára fontosak, hanem segítik a szervezet külvilág felé való megjelenítését is </w:t>
      </w:r>
      <w:r w:rsidRPr="00572B1F">
        <w:rPr>
          <w:rFonts w:ascii="Times New Roman" w:hAnsi="Times New Roman" w:cs="Times New Roman"/>
          <w:sz w:val="24"/>
          <w:szCs w:val="24"/>
        </w:rPr>
        <w:t>(Berde in Farkas-Horváth, 2020)</w:t>
      </w:r>
      <w:r>
        <w:rPr>
          <w:rFonts w:ascii="Times New Roman" w:hAnsi="Times New Roman" w:cs="Times New Roman"/>
          <w:sz w:val="24"/>
          <w:szCs w:val="24"/>
        </w:rPr>
        <w:t>.</w:t>
      </w:r>
    </w:p>
    <w:p w:rsidR="00BB783A" w:rsidRPr="001E4C38" w:rsidRDefault="00BB783A" w:rsidP="00BB783A">
      <w:pPr>
        <w:pStyle w:val="Listaszerbekezds"/>
        <w:numPr>
          <w:ilvl w:val="0"/>
          <w:numId w:val="1"/>
        </w:numPr>
        <w:spacing w:line="360" w:lineRule="auto"/>
        <w:jc w:val="both"/>
        <w:rPr>
          <w:rFonts w:ascii="Times New Roman" w:hAnsi="Times New Roman" w:cs="Times New Roman"/>
          <w:i/>
          <w:sz w:val="24"/>
          <w:szCs w:val="24"/>
        </w:rPr>
      </w:pPr>
      <w:r w:rsidRPr="001E4C38">
        <w:rPr>
          <w:rFonts w:ascii="Times New Roman" w:hAnsi="Times New Roman" w:cs="Times New Roman"/>
          <w:i/>
          <w:sz w:val="24"/>
          <w:szCs w:val="24"/>
        </w:rPr>
        <w:t>Hősök, avagy a szervezet meghatározó, karizmatikus személyiségei:</w:t>
      </w:r>
    </w:p>
    <w:p w:rsidR="00BB783A" w:rsidRDefault="00BB783A" w:rsidP="00BB783A">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Azok a vezetők vagy dolgozók, akiknek a viselkedése, szaktudása, életvitele a szervezeten belül értékformáló hatásúak és mintául szolgálnak a többi dolgozó számára </w:t>
      </w:r>
      <w:r w:rsidRPr="008E47D9">
        <w:rPr>
          <w:rFonts w:ascii="Times New Roman" w:hAnsi="Times New Roman" w:cs="Times New Roman"/>
          <w:sz w:val="24"/>
          <w:szCs w:val="24"/>
        </w:rPr>
        <w:t>(Berde in Farkas-Horváth, 2020)</w:t>
      </w:r>
      <w:r>
        <w:rPr>
          <w:rFonts w:ascii="Times New Roman" w:hAnsi="Times New Roman" w:cs="Times New Roman"/>
          <w:sz w:val="24"/>
          <w:szCs w:val="24"/>
        </w:rPr>
        <w:t>.</w:t>
      </w:r>
    </w:p>
    <w:p w:rsidR="00BB783A" w:rsidRPr="008E47D9" w:rsidRDefault="00BB783A" w:rsidP="00BB783A">
      <w:pPr>
        <w:pStyle w:val="Listaszerbekezds"/>
        <w:numPr>
          <w:ilvl w:val="0"/>
          <w:numId w:val="1"/>
        </w:numPr>
        <w:spacing w:line="360" w:lineRule="auto"/>
        <w:jc w:val="both"/>
        <w:rPr>
          <w:rFonts w:ascii="Times New Roman" w:hAnsi="Times New Roman" w:cs="Times New Roman"/>
          <w:i/>
          <w:sz w:val="24"/>
          <w:szCs w:val="24"/>
        </w:rPr>
      </w:pPr>
      <w:r w:rsidRPr="008E47D9">
        <w:rPr>
          <w:rFonts w:ascii="Times New Roman" w:hAnsi="Times New Roman" w:cs="Times New Roman"/>
          <w:i/>
          <w:sz w:val="24"/>
          <w:szCs w:val="24"/>
        </w:rPr>
        <w:t>Történetek, legendák, mítoszok:</w:t>
      </w:r>
    </w:p>
    <w:p w:rsidR="00BB783A" w:rsidRDefault="00BB783A" w:rsidP="00BB783A">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Általában a szervezet meghatározó személyiségeihez köthető történetek, sztorik, legendák, amelyek összhangban állnak a szervezeti kultúra értékeivel, megjelenítik az elvárt magatartást, a szervezet céljaihoz illeszkedő cselekvésre ösztönöznek. Ezek a történetek sokszor egy-egy sikernek vagy kudarcnak állítanak emléket, vagy humoros jellegük miatt kerülnek elő újra és újra (Heidrich, 2017).</w:t>
      </w:r>
    </w:p>
    <w:p w:rsidR="00BB783A" w:rsidRPr="008E47D9" w:rsidRDefault="00BB783A" w:rsidP="00BB783A">
      <w:pPr>
        <w:pStyle w:val="Listaszerbekezds"/>
        <w:numPr>
          <w:ilvl w:val="0"/>
          <w:numId w:val="1"/>
        </w:numPr>
        <w:spacing w:line="360" w:lineRule="auto"/>
        <w:jc w:val="both"/>
        <w:rPr>
          <w:rFonts w:ascii="Times New Roman" w:hAnsi="Times New Roman" w:cs="Times New Roman"/>
          <w:i/>
          <w:sz w:val="24"/>
          <w:szCs w:val="24"/>
        </w:rPr>
      </w:pPr>
      <w:r w:rsidRPr="008E47D9">
        <w:rPr>
          <w:rFonts w:ascii="Times New Roman" w:hAnsi="Times New Roman" w:cs="Times New Roman"/>
          <w:i/>
          <w:sz w:val="24"/>
          <w:szCs w:val="24"/>
        </w:rPr>
        <w:t>Normák, értékek:</w:t>
      </w:r>
    </w:p>
    <w:p w:rsidR="00BB783A" w:rsidRDefault="00BB783A" w:rsidP="00BB783A">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szervezet egész működését átható, mindenki által elfogadott értékek, melyet nemcsak a vezetés képvisel, hanem a munkahelyi élet valamennyi területére hatással van </w:t>
      </w:r>
      <w:r w:rsidRPr="00630913">
        <w:rPr>
          <w:rFonts w:ascii="Times New Roman" w:hAnsi="Times New Roman" w:cs="Times New Roman"/>
          <w:sz w:val="24"/>
          <w:szCs w:val="24"/>
        </w:rPr>
        <w:t>(Heidrich, 2017)</w:t>
      </w:r>
      <w:r>
        <w:rPr>
          <w:rFonts w:ascii="Times New Roman" w:hAnsi="Times New Roman" w:cs="Times New Roman"/>
          <w:sz w:val="24"/>
          <w:szCs w:val="24"/>
        </w:rPr>
        <w:t>.</w:t>
      </w:r>
    </w:p>
    <w:p w:rsidR="00BB783A" w:rsidRPr="008E47D9" w:rsidRDefault="00BB783A" w:rsidP="00BB783A">
      <w:pPr>
        <w:pStyle w:val="Listaszerbekezds"/>
        <w:numPr>
          <w:ilvl w:val="0"/>
          <w:numId w:val="1"/>
        </w:numPr>
        <w:spacing w:line="360" w:lineRule="auto"/>
        <w:jc w:val="both"/>
        <w:rPr>
          <w:rFonts w:ascii="Times New Roman" w:hAnsi="Times New Roman" w:cs="Times New Roman"/>
          <w:i/>
          <w:sz w:val="24"/>
          <w:szCs w:val="24"/>
        </w:rPr>
      </w:pPr>
      <w:r w:rsidRPr="008E47D9">
        <w:rPr>
          <w:rFonts w:ascii="Times New Roman" w:hAnsi="Times New Roman" w:cs="Times New Roman"/>
          <w:i/>
          <w:sz w:val="24"/>
          <w:szCs w:val="24"/>
        </w:rPr>
        <w:t>Nyelvezet, szakzsargon:</w:t>
      </w:r>
    </w:p>
    <w:p w:rsidR="00BB783A" w:rsidRDefault="00BB783A" w:rsidP="00BB783A">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Nemcsak a szakmai zsargon tartozik ide, hanem a szervezetre jellemző, hosszú idő alatt kialakult szókincs is (Heidrich, 2017).</w:t>
      </w:r>
    </w:p>
    <w:p w:rsidR="00BB783A" w:rsidRDefault="00BB783A" w:rsidP="00BB783A">
      <w:pPr>
        <w:pStyle w:val="Listaszerbekezds"/>
        <w:numPr>
          <w:ilvl w:val="0"/>
          <w:numId w:val="1"/>
        </w:numPr>
        <w:spacing w:line="360" w:lineRule="auto"/>
        <w:jc w:val="both"/>
        <w:rPr>
          <w:rFonts w:ascii="Times New Roman" w:hAnsi="Times New Roman" w:cs="Times New Roman"/>
          <w:sz w:val="24"/>
          <w:szCs w:val="24"/>
        </w:rPr>
      </w:pPr>
      <w:r w:rsidRPr="008E47D9">
        <w:rPr>
          <w:rFonts w:ascii="Times New Roman" w:hAnsi="Times New Roman" w:cs="Times New Roman"/>
          <w:i/>
          <w:sz w:val="24"/>
          <w:szCs w:val="24"/>
        </w:rPr>
        <w:t>Szimbólumok</w:t>
      </w:r>
      <w:r>
        <w:rPr>
          <w:rFonts w:ascii="Times New Roman" w:hAnsi="Times New Roman" w:cs="Times New Roman"/>
          <w:sz w:val="24"/>
          <w:szCs w:val="24"/>
        </w:rPr>
        <w:t>:</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Minden olyan jel/jelkép ide tartozik, ami tükrözi, megjeleníti a szervezeti értékrendet, pl. tárgyak, irodai berendezés, öltözködés, logók, szolgálati autók. Ezek nemcsak a szervezet tagjai számára, hanem gyakran a külvilág felé is közvetítik az adott szervezettel kapcsolatos értékeket, érzéseket, hangulatot </w:t>
      </w:r>
      <w:r w:rsidRPr="00630913">
        <w:rPr>
          <w:rFonts w:ascii="Times New Roman" w:hAnsi="Times New Roman" w:cs="Times New Roman"/>
          <w:sz w:val="24"/>
          <w:szCs w:val="24"/>
        </w:rPr>
        <w:t>(Berde in Farkas-Horváth, 2020)</w:t>
      </w:r>
      <w:r>
        <w:rPr>
          <w:rFonts w:ascii="Times New Roman" w:hAnsi="Times New Roman" w:cs="Times New Roman"/>
          <w:sz w:val="24"/>
          <w:szCs w:val="24"/>
        </w:rPr>
        <w:t>.</w:t>
      </w:r>
    </w:p>
    <w:p w:rsidR="00BB783A" w:rsidRDefault="00BB783A" w:rsidP="00BB783A">
      <w:pPr>
        <w:rPr>
          <w:rFonts w:ascii="Times New Roman" w:hAnsi="Times New Roman" w:cs="Times New Roman"/>
          <w:sz w:val="24"/>
          <w:szCs w:val="24"/>
        </w:rPr>
      </w:pPr>
      <w:r>
        <w:rPr>
          <w:rFonts w:ascii="Times New Roman" w:hAnsi="Times New Roman" w:cs="Times New Roman"/>
          <w:sz w:val="24"/>
          <w:szCs w:val="24"/>
        </w:rPr>
        <w:lastRenderedPageBreak/>
        <w:br w:type="page"/>
      </w:r>
    </w:p>
    <w:p w:rsidR="00BB783A" w:rsidRDefault="00BB783A" w:rsidP="00BB783A">
      <w:p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Melléklet 2.</w:t>
      </w:r>
    </w:p>
    <w:p w:rsidR="00BB783A" w:rsidRPr="001F4954" w:rsidRDefault="00BB783A" w:rsidP="00BB783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 leadership fogalma 6 perspektívából Rennisonnál </w:t>
      </w:r>
    </w:p>
    <w:p w:rsidR="00BB783A" w:rsidRPr="00865502" w:rsidRDefault="00BB783A" w:rsidP="00BB783A">
      <w:pPr>
        <w:pStyle w:val="Listaszerbekezds"/>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Személyes perspektíva</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Ez a perspektíva nagyjából lefedi a vezetői tulajdonságelméleteket, vagyis a személyes perspektíva azt igyekszik megragadni, hogy ki a vezető, </w:t>
      </w:r>
      <w:r w:rsidRPr="00552D08">
        <w:rPr>
          <w:rFonts w:ascii="Times New Roman" w:hAnsi="Times New Roman" w:cs="Times New Roman"/>
          <w:b/>
          <w:i/>
          <w:sz w:val="24"/>
          <w:szCs w:val="24"/>
        </w:rPr>
        <w:t>milyen jellemzőkkel kell vagy kellene rendelkeznie egy sikeres vezetőnek</w:t>
      </w:r>
      <w:r>
        <w:rPr>
          <w:rFonts w:ascii="Times New Roman" w:hAnsi="Times New Roman" w:cs="Times New Roman"/>
          <w:sz w:val="24"/>
          <w:szCs w:val="24"/>
        </w:rPr>
        <w:t>. Ezek lehetnek személyiségvonások (mint pl. a magas intellektus, az ambíció, energiaszint, kezdeményezőkészség, érzelmi érettség), lehetnek interperszonális készségek (pl. empátia, együttműködési, konfliktuskezelési és kommunikációs képesség), és végül lehetnek menedzseri képességek (pl. döntéshozatali és elemzési képesség, eredményorientáltság, tervezési és kockázatvállalási képesség, vagy nyitottság az új dolgokra). A vezetők személyiségének 5 faktoros modellje szerint egy jó vezető általában:</w:t>
      </w:r>
    </w:p>
    <w:p w:rsidR="00BB783A" w:rsidRDefault="00BB783A" w:rsidP="00BB783A">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társaságkedvelő és energikus</w:t>
      </w:r>
    </w:p>
    <w:p w:rsidR="00BB783A" w:rsidRDefault="00BB783A" w:rsidP="00BB783A">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tudatos és jól szervezett</w:t>
      </w:r>
    </w:p>
    <w:p w:rsidR="00BB783A" w:rsidRDefault="00BB783A" w:rsidP="00BB783A">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kíváncsi és innovatív</w:t>
      </w:r>
    </w:p>
    <w:p w:rsidR="00BB783A" w:rsidRDefault="00BB783A" w:rsidP="00BB783A">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szociábilis és barátságos</w:t>
      </w:r>
    </w:p>
    <w:p w:rsidR="00BB783A" w:rsidRDefault="00BB783A" w:rsidP="00BB783A">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érett érzelmileg és magabiztos, egészségesen nárcisztikus</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 szerző megjegyzi, hogy a kívánatos tulajdonságok köre folyamatosan nő, tartalma változik, továbbá ezek jelentősége vitatott. A vezetői tulajdonságok relevanciája számos körülménytől függ, például a szervezeti környezettől vagy vezetési szinttől, továbbá az sem egyértelmű, hogy melyik típusú „személyiség” a legfontosabb: a velünk született tulajdonságok, vagyis az „autentikus én”, a társas kapcsolatokban formálódó ún. „kapcsolati én”, vagy az egyén, illetve a környezet értelmezése által konstruált ún. „narratív én”.</w:t>
      </w:r>
    </w:p>
    <w:p w:rsidR="00BB783A" w:rsidRPr="00DE7155"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 személyes perspektíva szempontjából alapvető kérdés, hogy a velünk született tulajdonságok határozzák-e meg, hogy kiből lesz jó vezető (vagyis vezetőnek születni kell), vagy vezetővé válunk, és utóbbi esetben a vezetői készségek tanulhatók és fejleszthetők-e. Ennek megítélése időben is változik, de a jelenlegi legelfogadottabb álláspont szerint a vezetés egy szakma, ami tanulható, ugyanakkor vannak olyan vezetői képességek, melyek a velünk született személyiségvonásokból erednek, és jó, ha rendelkezik velük egy vezető, mert ezek fejlesztése túl idő-és költségigényes lenne.</w:t>
      </w:r>
    </w:p>
    <w:p w:rsidR="00BB783A" w:rsidRPr="00CC7690" w:rsidRDefault="00BB783A" w:rsidP="00BB783A">
      <w:pPr>
        <w:pStyle w:val="Listaszerbekezds"/>
        <w:numPr>
          <w:ilvl w:val="0"/>
          <w:numId w:val="3"/>
        </w:numPr>
        <w:spacing w:line="360" w:lineRule="auto"/>
        <w:jc w:val="both"/>
        <w:rPr>
          <w:rFonts w:ascii="Times New Roman" w:hAnsi="Times New Roman" w:cs="Times New Roman"/>
          <w:b/>
          <w:sz w:val="24"/>
          <w:szCs w:val="24"/>
        </w:rPr>
      </w:pPr>
      <w:r w:rsidRPr="00CC7690">
        <w:rPr>
          <w:rFonts w:ascii="Times New Roman" w:hAnsi="Times New Roman" w:cs="Times New Roman"/>
          <w:b/>
          <w:sz w:val="24"/>
          <w:szCs w:val="24"/>
        </w:rPr>
        <w:t>Funkcionális perspektíva</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funkcionális vagy magatartási perspektíva azt vizsgálja, hogy a vezető mit csinál, vagyis </w:t>
      </w:r>
      <w:r w:rsidRPr="00552D08">
        <w:rPr>
          <w:rFonts w:ascii="Times New Roman" w:hAnsi="Times New Roman" w:cs="Times New Roman"/>
          <w:b/>
          <w:i/>
          <w:sz w:val="24"/>
          <w:szCs w:val="24"/>
        </w:rPr>
        <w:t>mi a vezető szerepe a szervezetben</w:t>
      </w:r>
      <w:r>
        <w:rPr>
          <w:rFonts w:ascii="Times New Roman" w:hAnsi="Times New Roman" w:cs="Times New Roman"/>
          <w:sz w:val="24"/>
          <w:szCs w:val="24"/>
        </w:rPr>
        <w:t xml:space="preserve">. A szakirodalomban leggyakrabban a Kotter nevéhez köthető leader-menedzser, valamint a Burns és Bass által leírt üzletkötő-átalakító vezetői szerepek megkülönböztetésével találkozunk (Rennison, 2018; Bakacsi, 2010). </w:t>
      </w:r>
    </w:p>
    <w:p w:rsidR="00BB783A" w:rsidRPr="000F54E7" w:rsidRDefault="00BB783A" w:rsidP="00BB783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menedzser és a leader jellemzői</w:t>
      </w:r>
    </w:p>
    <w:tbl>
      <w:tblPr>
        <w:tblStyle w:val="Rcsostblzat"/>
        <w:tblW w:w="0" w:type="auto"/>
        <w:tblInd w:w="360" w:type="dxa"/>
        <w:tblLook w:val="04A0" w:firstRow="1" w:lastRow="0" w:firstColumn="1" w:lastColumn="0" w:noHBand="0" w:noVBand="1"/>
      </w:tblPr>
      <w:tblGrid>
        <w:gridCol w:w="2187"/>
        <w:gridCol w:w="3260"/>
        <w:gridCol w:w="3254"/>
      </w:tblGrid>
      <w:tr w:rsidR="00BB783A" w:rsidRPr="008C207A" w:rsidTr="00C72A26">
        <w:tc>
          <w:tcPr>
            <w:tcW w:w="2187" w:type="dxa"/>
          </w:tcPr>
          <w:p w:rsidR="00BB783A" w:rsidRPr="008C207A" w:rsidRDefault="00BB783A" w:rsidP="00C72A2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Kategória</w:t>
            </w:r>
          </w:p>
        </w:tc>
        <w:tc>
          <w:tcPr>
            <w:tcW w:w="3260" w:type="dxa"/>
          </w:tcPr>
          <w:p w:rsidR="00BB783A" w:rsidRPr="008C207A" w:rsidRDefault="00BB783A" w:rsidP="00C72A26">
            <w:pPr>
              <w:spacing w:line="360" w:lineRule="auto"/>
              <w:jc w:val="center"/>
              <w:rPr>
                <w:rFonts w:ascii="Times New Roman" w:hAnsi="Times New Roman" w:cs="Times New Roman"/>
                <w:b/>
                <w:sz w:val="24"/>
                <w:szCs w:val="24"/>
              </w:rPr>
            </w:pPr>
            <w:r w:rsidRPr="008C207A">
              <w:rPr>
                <w:rFonts w:ascii="Times New Roman" w:hAnsi="Times New Roman" w:cs="Times New Roman"/>
                <w:b/>
                <w:sz w:val="24"/>
                <w:szCs w:val="24"/>
              </w:rPr>
              <w:t>Menedzser</w:t>
            </w:r>
          </w:p>
        </w:tc>
        <w:tc>
          <w:tcPr>
            <w:tcW w:w="3254" w:type="dxa"/>
          </w:tcPr>
          <w:p w:rsidR="00BB783A" w:rsidRPr="008C207A" w:rsidRDefault="00BB783A" w:rsidP="00C72A26">
            <w:pPr>
              <w:spacing w:line="360" w:lineRule="auto"/>
              <w:jc w:val="center"/>
              <w:rPr>
                <w:rFonts w:ascii="Times New Roman" w:hAnsi="Times New Roman" w:cs="Times New Roman"/>
                <w:b/>
                <w:sz w:val="24"/>
                <w:szCs w:val="24"/>
              </w:rPr>
            </w:pPr>
            <w:r w:rsidRPr="008C207A">
              <w:rPr>
                <w:rFonts w:ascii="Times New Roman" w:hAnsi="Times New Roman" w:cs="Times New Roman"/>
                <w:b/>
                <w:sz w:val="24"/>
                <w:szCs w:val="24"/>
              </w:rPr>
              <w:t>Leader</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sidRPr="00B0517D">
              <w:rPr>
                <w:rFonts w:ascii="Times New Roman" w:hAnsi="Times New Roman" w:cs="Times New Roman"/>
                <w:b/>
                <w:sz w:val="24"/>
                <w:szCs w:val="24"/>
              </w:rPr>
              <w:t>Emberi természet</w:t>
            </w:r>
          </w:p>
        </w:tc>
        <w:tc>
          <w:tcPr>
            <w:tcW w:w="3260" w:type="dxa"/>
          </w:tcPr>
          <w:p w:rsidR="00BB783A" w:rsidRDefault="00BB783A" w:rsidP="00C72A26">
            <w:pPr>
              <w:spacing w:line="360" w:lineRule="auto"/>
              <w:jc w:val="both"/>
              <w:rPr>
                <w:rFonts w:ascii="Times New Roman" w:hAnsi="Times New Roman" w:cs="Times New Roman"/>
                <w:sz w:val="24"/>
                <w:szCs w:val="24"/>
              </w:rPr>
            </w:pPr>
            <w:r>
              <w:rPr>
                <w:rFonts w:ascii="Times New Roman" w:hAnsi="Times New Roman" w:cs="Times New Roman"/>
                <w:sz w:val="24"/>
                <w:szCs w:val="24"/>
              </w:rPr>
              <w:t>Racionális ember</w:t>
            </w:r>
          </w:p>
        </w:tc>
        <w:tc>
          <w:tcPr>
            <w:tcW w:w="3254" w:type="dxa"/>
          </w:tcPr>
          <w:p w:rsidR="00BB783A" w:rsidRDefault="00BB783A" w:rsidP="00C72A26">
            <w:pPr>
              <w:spacing w:line="360" w:lineRule="auto"/>
              <w:jc w:val="both"/>
              <w:rPr>
                <w:rFonts w:ascii="Times New Roman" w:hAnsi="Times New Roman" w:cs="Times New Roman"/>
                <w:sz w:val="24"/>
                <w:szCs w:val="24"/>
              </w:rPr>
            </w:pPr>
            <w:r>
              <w:rPr>
                <w:rFonts w:ascii="Times New Roman" w:hAnsi="Times New Roman" w:cs="Times New Roman"/>
                <w:sz w:val="24"/>
                <w:szCs w:val="24"/>
              </w:rPr>
              <w:t>Társasági ember</w:t>
            </w:r>
          </w:p>
        </w:tc>
      </w:tr>
      <w:tr w:rsidR="00BB783A" w:rsidTr="00C72A26">
        <w:tc>
          <w:tcPr>
            <w:tcW w:w="2187" w:type="dxa"/>
          </w:tcPr>
          <w:p w:rsidR="00BB783A" w:rsidRPr="00B0517D" w:rsidRDefault="00BB783A" w:rsidP="00C72A26">
            <w:pPr>
              <w:spacing w:line="276" w:lineRule="auto"/>
              <w:jc w:val="both"/>
              <w:rPr>
                <w:rFonts w:ascii="Times New Roman" w:hAnsi="Times New Roman" w:cs="Times New Roman"/>
                <w:b/>
                <w:sz w:val="24"/>
                <w:szCs w:val="24"/>
              </w:rPr>
            </w:pPr>
            <w:r w:rsidRPr="00B0517D">
              <w:rPr>
                <w:rFonts w:ascii="Times New Roman" w:hAnsi="Times New Roman" w:cs="Times New Roman"/>
                <w:b/>
                <w:sz w:val="24"/>
                <w:szCs w:val="24"/>
              </w:rPr>
              <w:t>Érvrendszer</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eszköz- és szabályozás- központú</w:t>
            </w:r>
          </w:p>
        </w:tc>
        <w:tc>
          <w:tcPr>
            <w:tcW w:w="3254" w:type="dxa"/>
          </w:tcPr>
          <w:p w:rsidR="00BB783A" w:rsidRDefault="00BB783A" w:rsidP="00C72A26">
            <w:pPr>
              <w:spacing w:line="360" w:lineRule="auto"/>
              <w:jc w:val="both"/>
              <w:rPr>
                <w:rFonts w:ascii="Times New Roman" w:hAnsi="Times New Roman" w:cs="Times New Roman"/>
                <w:sz w:val="24"/>
                <w:szCs w:val="24"/>
              </w:rPr>
            </w:pPr>
            <w:r>
              <w:rPr>
                <w:rFonts w:ascii="Times New Roman" w:hAnsi="Times New Roman" w:cs="Times New Roman"/>
                <w:sz w:val="24"/>
                <w:szCs w:val="24"/>
              </w:rPr>
              <w:t>kapcsolati-kommunikációs</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sidRPr="00B0517D">
              <w:rPr>
                <w:rFonts w:ascii="Times New Roman" w:hAnsi="Times New Roman" w:cs="Times New Roman"/>
                <w:b/>
                <w:sz w:val="24"/>
                <w:szCs w:val="24"/>
              </w:rPr>
              <w:t>Szervezet</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egyértelmű-mechanikus-strukturált</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rugalmas-organikus-folyamatorientált</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Pr>
                <w:rFonts w:ascii="Times New Roman" w:hAnsi="Times New Roman" w:cs="Times New Roman"/>
                <w:b/>
                <w:sz w:val="24"/>
                <w:szCs w:val="24"/>
              </w:rPr>
              <w:t>Problémák jellege</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Bonyolult, de átlátható és megoldható problémák.</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Komplex problémák, amelyek-nek nincs egyértelmű megoldása.</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Pr>
                <w:rFonts w:ascii="Times New Roman" w:hAnsi="Times New Roman" w:cs="Times New Roman"/>
                <w:b/>
                <w:sz w:val="24"/>
                <w:szCs w:val="24"/>
              </w:rPr>
              <w:t>Cél</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Hatékonyság biztosítása a költség-nyereség számítások alapján. Megfelelően csinálni a dolgokat - hogyan és mikor?</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A legitimitását helyes társas viselkedés biztosítja. A megfelelő dolgokat csinálni – mit és miért?</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Pr>
                <w:rFonts w:ascii="Times New Roman" w:hAnsi="Times New Roman" w:cs="Times New Roman"/>
                <w:b/>
                <w:sz w:val="24"/>
                <w:szCs w:val="24"/>
              </w:rPr>
              <w:t>Módszer, eljárás</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A speciális viselkedések kontrollja – fizetésemeléssel, szabályokkal, utasításokkal</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Közös értékek és bizalom: fejlesztés, másokkal v. együttérzés, facilitálás</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Pr>
                <w:rFonts w:ascii="Times New Roman" w:hAnsi="Times New Roman" w:cs="Times New Roman"/>
                <w:b/>
                <w:sz w:val="24"/>
                <w:szCs w:val="24"/>
              </w:rPr>
              <w:t>Kapcsolatok</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Kétszemélyes főnök-beosztott kapcsolatok</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Egyenlőségre épülő közösségi kapcsolatok</w:t>
            </w:r>
          </w:p>
        </w:tc>
      </w:tr>
      <w:tr w:rsidR="00BB783A" w:rsidTr="00C72A26">
        <w:tc>
          <w:tcPr>
            <w:tcW w:w="2187" w:type="dxa"/>
          </w:tcPr>
          <w:p w:rsidR="00BB783A" w:rsidRPr="00B0517D" w:rsidRDefault="00BB783A" w:rsidP="00C72A26">
            <w:pPr>
              <w:spacing w:line="360" w:lineRule="auto"/>
              <w:jc w:val="both"/>
              <w:rPr>
                <w:rFonts w:ascii="Times New Roman" w:hAnsi="Times New Roman" w:cs="Times New Roman"/>
                <w:b/>
                <w:sz w:val="24"/>
                <w:szCs w:val="24"/>
              </w:rPr>
            </w:pPr>
            <w:r>
              <w:rPr>
                <w:rFonts w:ascii="Times New Roman" w:hAnsi="Times New Roman" w:cs="Times New Roman"/>
                <w:b/>
                <w:sz w:val="24"/>
                <w:szCs w:val="24"/>
              </w:rPr>
              <w:t>Motiválás</w:t>
            </w:r>
          </w:p>
        </w:tc>
        <w:tc>
          <w:tcPr>
            <w:tcW w:w="3260"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Az értelemre és anyagi érdekekre hivatkozik.</w:t>
            </w:r>
          </w:p>
        </w:tc>
        <w:tc>
          <w:tcPr>
            <w:tcW w:w="3254" w:type="dxa"/>
          </w:tcPr>
          <w:p w:rsidR="00BB783A" w:rsidRDefault="00BB783A" w:rsidP="00C72A26">
            <w:pPr>
              <w:spacing w:line="276" w:lineRule="auto"/>
              <w:jc w:val="both"/>
              <w:rPr>
                <w:rFonts w:ascii="Times New Roman" w:hAnsi="Times New Roman" w:cs="Times New Roman"/>
                <w:sz w:val="24"/>
                <w:szCs w:val="24"/>
              </w:rPr>
            </w:pPr>
            <w:r>
              <w:rPr>
                <w:rFonts w:ascii="Times New Roman" w:hAnsi="Times New Roman" w:cs="Times New Roman"/>
                <w:sz w:val="24"/>
                <w:szCs w:val="24"/>
              </w:rPr>
              <w:t>Az érzelmekre és a valahová tartozás érzésére épít.</w:t>
            </w:r>
          </w:p>
        </w:tc>
      </w:tr>
    </w:tbl>
    <w:p w:rsidR="00BB783A" w:rsidRDefault="00BB783A" w:rsidP="00BB783A">
      <w:pPr>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Forrás: Rennison (2018), 188. oldal</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Míg korábban ezeket a szerepeket élesen különválasztották, sőt szembeállították egymással, ma már úgy tekintenek rájuk, mint egymást kiegészítő szerepekre, amelyek nem függetleníthetők egymástól.</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funkcionális megközelítés legfontosabb eleme ezért az, hogy a vezetői szerep nem egységes, hanem többféle funkciót foglal magában. Mintzberg 3 kategória mentén 10 szerepet, Barnard 3 funkciót (jó kommunikáció biztosítása; egyéni motiváció biztosítása és a munkavégzés feltételeinek megteremtése; célok és irányok meghatározása, erkölcsi példamutatás) különböztetett meg. </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 vezetői szerepen belül általában 4 tevékenységi területet különböztet meg a szakirodalom:</w:t>
      </w:r>
    </w:p>
    <w:p w:rsidR="00BB783A" w:rsidRDefault="00BB783A" w:rsidP="00BB783A">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adminisztratív vezetés (pl. költségvetés tervezése, könyvelés)</w:t>
      </w:r>
    </w:p>
    <w:p w:rsidR="00BB783A" w:rsidRDefault="00BB783A" w:rsidP="00BB783A">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szakmai vezetés (pl. delegálás, teljesítményértékelés és </w:t>
      </w:r>
      <w:r w:rsidRPr="001730CD">
        <w:rPr>
          <w:rFonts w:ascii="Times New Roman" w:hAnsi="Times New Roman" w:cs="Times New Roman"/>
          <w:sz w:val="24"/>
          <w:szCs w:val="24"/>
        </w:rPr>
        <w:t>visszajelzés</w:t>
      </w:r>
      <w:r>
        <w:rPr>
          <w:rFonts w:ascii="Times New Roman" w:hAnsi="Times New Roman" w:cs="Times New Roman"/>
          <w:sz w:val="24"/>
          <w:szCs w:val="24"/>
        </w:rPr>
        <w:t>, minőségfejlesztés)</w:t>
      </w:r>
    </w:p>
    <w:p w:rsidR="00BB783A" w:rsidRDefault="00BB783A" w:rsidP="00BB783A">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emberi erőforrás menedzsment (pl. kiválasztás, fizetések, képességfejlesztés, tehetséggondozás, konfliktuskezelés)</w:t>
      </w:r>
    </w:p>
    <w:p w:rsidR="00BB783A" w:rsidRDefault="00BB783A" w:rsidP="00BB783A">
      <w:pPr>
        <w:pStyle w:val="Listaszerbekezds"/>
        <w:numPr>
          <w:ilvl w:val="0"/>
          <w:numId w:val="5"/>
        </w:numPr>
        <w:spacing w:line="360" w:lineRule="auto"/>
        <w:ind w:left="1423" w:hanging="357"/>
        <w:contextualSpacing w:val="0"/>
        <w:jc w:val="both"/>
        <w:rPr>
          <w:rFonts w:ascii="Times New Roman" w:hAnsi="Times New Roman" w:cs="Times New Roman"/>
          <w:sz w:val="24"/>
          <w:szCs w:val="24"/>
        </w:rPr>
      </w:pPr>
      <w:r>
        <w:rPr>
          <w:rFonts w:ascii="Times New Roman" w:hAnsi="Times New Roman" w:cs="Times New Roman"/>
          <w:sz w:val="24"/>
          <w:szCs w:val="24"/>
        </w:rPr>
        <w:t>stratégiai vezetés (pl. vízió, misszió, célok meghatározása, szervezeti teljesítmény és eredmények ellenőrzése)</w:t>
      </w:r>
    </w:p>
    <w:p w:rsidR="00BB783A" w:rsidRPr="00A86F20" w:rsidRDefault="00BB783A" w:rsidP="00BB783A">
      <w:pPr>
        <w:pStyle w:val="Listaszerbekezds"/>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Kulturális</w:t>
      </w:r>
      <w:r w:rsidRPr="00A86F20">
        <w:rPr>
          <w:rFonts w:ascii="Times New Roman" w:hAnsi="Times New Roman" w:cs="Times New Roman"/>
          <w:b/>
          <w:sz w:val="24"/>
          <w:szCs w:val="24"/>
        </w:rPr>
        <w:t xml:space="preserve"> perspektíva</w:t>
      </w:r>
    </w:p>
    <w:p w:rsidR="00BB783A" w:rsidRPr="00A86F20"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kulturális perspektíva a vezetésnek a szervezeti teljesítményre gyakorolt hatása helyett </w:t>
      </w:r>
      <w:r w:rsidRPr="00552D08">
        <w:rPr>
          <w:rFonts w:ascii="Times New Roman" w:hAnsi="Times New Roman" w:cs="Times New Roman"/>
          <w:b/>
          <w:i/>
          <w:sz w:val="24"/>
          <w:szCs w:val="24"/>
        </w:rPr>
        <w:t>az érték-és kultúraalapú vezetésre helyezi a hangsúlyt</w:t>
      </w:r>
      <w:r>
        <w:rPr>
          <w:rFonts w:ascii="Times New Roman" w:hAnsi="Times New Roman" w:cs="Times New Roman"/>
          <w:sz w:val="24"/>
          <w:szCs w:val="24"/>
        </w:rPr>
        <w:t xml:space="preserve">, vagyis nem azt vizsgálja, hogy a vezető mit tesz a szervezetben, hanem hogy a szervezet miért teszi azt, amit tesz. Az 1960-as években Selznick írta le először ezt a fajta értékalapú vezetést, amelynek a lényege, hogy hogyan lehet közös értékek megalkotásával és internalizálásával az emberek erőfeszítéseit és lojalitását mozgósítani. Ez a megközelítés arra keresi a választ, hogyan lehet megteremteni a kohéziót egy komplex és differenciált szervezetben a közös értékek, szokások, szimbólumok, szabályok segítségével. </w:t>
      </w:r>
    </w:p>
    <w:p w:rsidR="00BB783A" w:rsidRPr="00214534" w:rsidRDefault="00BB783A" w:rsidP="00BB783A">
      <w:pPr>
        <w:pStyle w:val="Listaszerbekezds"/>
        <w:numPr>
          <w:ilvl w:val="0"/>
          <w:numId w:val="3"/>
        </w:numPr>
        <w:spacing w:line="360" w:lineRule="auto"/>
        <w:jc w:val="both"/>
        <w:rPr>
          <w:rFonts w:ascii="Times New Roman" w:hAnsi="Times New Roman" w:cs="Times New Roman"/>
          <w:b/>
          <w:sz w:val="24"/>
          <w:szCs w:val="24"/>
        </w:rPr>
      </w:pPr>
      <w:r w:rsidRPr="00214534">
        <w:rPr>
          <w:rFonts w:ascii="Times New Roman" w:hAnsi="Times New Roman" w:cs="Times New Roman"/>
          <w:b/>
          <w:sz w:val="24"/>
          <w:szCs w:val="24"/>
        </w:rPr>
        <w:t>Szituációs perspektíva</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szituációs perspektíva esetében az a legfontosabb kérdés, hogy </w:t>
      </w:r>
      <w:r w:rsidRPr="00552D08">
        <w:rPr>
          <w:rFonts w:ascii="Times New Roman" w:hAnsi="Times New Roman" w:cs="Times New Roman"/>
          <w:b/>
          <w:i/>
          <w:sz w:val="24"/>
          <w:szCs w:val="24"/>
        </w:rPr>
        <w:t>mikor és hogyan valósul meg a vezetés</w:t>
      </w:r>
      <w:r>
        <w:rPr>
          <w:rFonts w:ascii="Times New Roman" w:hAnsi="Times New Roman" w:cs="Times New Roman"/>
          <w:sz w:val="24"/>
          <w:szCs w:val="24"/>
        </w:rPr>
        <w:t>, vagyis a „mit” kérdése helyett átkerül a fókusz a mikor kérdésére. A kiindulópontot az jelenti, hogy bizonyos helyzeti körülmények befolyásolják a vezetést (ld. korábban a kontingencia elméleteknél). Ebben az esetben nem azon van a hangsúly, hogy melyik vezetési stílus a leghatékonyabb, hanem azon, hogy az adott vezetési stílus hogyan illeszkedik a helyzethez, vagyis nem egy, hanem sok jó módja lehet a sikeres vezetésnek. A sikeres vezetők folyamatosan elemzik a helyzeteket és mérlegelik, hogyan illesszék a viselkedésüket az adott szituációhoz. Az alábbi helyzeti tényezők a leggyakoribbak:</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Környezeti változók (pl. a gazdasági, politikai, szociokulturális feltételek; versenytársak, stabilitás)</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Szervezeti változók (pl. tulajdonosi kör; szervezet mérete; pénzügyi források; célok)</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Pozícióhoz kapcsolódó változók (pl. a vezető felhatalmazottságának szintje)</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Feladatváltozók (pl. a feladat tartalma; a munkafolyamat menete; technológiai háttér; komplexitás)</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Fizikai változók (pl. a földrajzi elhelyezkedés; infrastruktúra; épített környezet)</w:t>
      </w:r>
    </w:p>
    <w:p w:rsidR="00BB783A" w:rsidRDefault="00BB783A" w:rsidP="00BB783A">
      <w:pPr>
        <w:pStyle w:val="Listaszerbekezds"/>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Személyi változók (pl. a szakmai csapat jellemzői és normái; a munkavállalók és teamek kompetenciái és teljesítménye; munkavállalók összetétele)</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Ahhoz, hogy egy vezető hozzá tudja igazítani a vezetési stílusát az adott helyzethez, az alábbi kompetenciákkal kell rendelkeznie:</w:t>
      </w:r>
    </w:p>
    <w:p w:rsidR="00BB783A" w:rsidRDefault="00BB783A" w:rsidP="00BB783A">
      <w:pPr>
        <w:pStyle w:val="Listaszerbekezds"/>
        <w:numPr>
          <w:ilvl w:val="0"/>
          <w:numId w:val="6"/>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a helyzet elemzésének és diagnosztizálásának képessége</w:t>
      </w:r>
    </w:p>
    <w:p w:rsidR="00BB783A" w:rsidRDefault="00BB783A" w:rsidP="00BB783A">
      <w:pPr>
        <w:pStyle w:val="Listaszerbekezds"/>
        <w:numPr>
          <w:ilvl w:val="0"/>
          <w:numId w:val="6"/>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problémamegoldó képesség – vagyis megtalálni a helyzet kezelésének legjobb módját</w:t>
      </w:r>
    </w:p>
    <w:p w:rsidR="00BB783A" w:rsidRDefault="00BB783A" w:rsidP="00BB783A">
      <w:pPr>
        <w:pStyle w:val="Listaszerbekezds"/>
        <w:numPr>
          <w:ilvl w:val="0"/>
          <w:numId w:val="6"/>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képesség a változásra: rugalmasság és alkalmazkodóképesség</w:t>
      </w:r>
    </w:p>
    <w:p w:rsidR="00BB783A" w:rsidRDefault="00BB783A" w:rsidP="00BB783A">
      <w:pPr>
        <w:pStyle w:val="Listaszerbekezds"/>
        <w:numPr>
          <w:ilvl w:val="0"/>
          <w:numId w:val="6"/>
        </w:numPr>
        <w:spacing w:line="360" w:lineRule="auto"/>
        <w:ind w:left="1417" w:hanging="357"/>
        <w:contextualSpacing w:val="0"/>
        <w:jc w:val="both"/>
        <w:rPr>
          <w:rFonts w:ascii="Times New Roman" w:hAnsi="Times New Roman" w:cs="Times New Roman"/>
          <w:sz w:val="24"/>
          <w:szCs w:val="24"/>
        </w:rPr>
      </w:pPr>
      <w:r>
        <w:rPr>
          <w:rFonts w:ascii="Times New Roman" w:hAnsi="Times New Roman" w:cs="Times New Roman"/>
          <w:sz w:val="24"/>
          <w:szCs w:val="24"/>
        </w:rPr>
        <w:t>önreflexiós képesség: éntudatosság, és az adott helyzethez kapcsolódó egyéni vezetői teljesítményre való rálátás képessége</w:t>
      </w:r>
    </w:p>
    <w:p w:rsidR="00BB783A" w:rsidRPr="006F4CBC" w:rsidRDefault="00BB783A" w:rsidP="00BB783A">
      <w:pPr>
        <w:pStyle w:val="Listaszerbekezds"/>
        <w:numPr>
          <w:ilvl w:val="0"/>
          <w:numId w:val="3"/>
        </w:numPr>
        <w:spacing w:line="360" w:lineRule="auto"/>
        <w:jc w:val="both"/>
        <w:rPr>
          <w:rFonts w:ascii="Times New Roman" w:hAnsi="Times New Roman" w:cs="Times New Roman"/>
          <w:b/>
          <w:sz w:val="24"/>
          <w:szCs w:val="24"/>
        </w:rPr>
      </w:pPr>
      <w:r w:rsidRPr="006F4CBC">
        <w:rPr>
          <w:rFonts w:ascii="Times New Roman" w:hAnsi="Times New Roman" w:cs="Times New Roman"/>
          <w:b/>
          <w:sz w:val="24"/>
          <w:szCs w:val="24"/>
        </w:rPr>
        <w:t>Kapcsolati perspektíva</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kapcsolati perspektíva szempontjából a leglényegesebb kérdés az, hogy </w:t>
      </w:r>
      <w:r w:rsidRPr="00552D08">
        <w:rPr>
          <w:rFonts w:ascii="Times New Roman" w:hAnsi="Times New Roman" w:cs="Times New Roman"/>
          <w:b/>
          <w:i/>
          <w:sz w:val="24"/>
          <w:szCs w:val="24"/>
        </w:rPr>
        <w:t>kikkel együtt jön létre a vezetés</w:t>
      </w:r>
      <w:r>
        <w:rPr>
          <w:rFonts w:ascii="Times New Roman" w:hAnsi="Times New Roman" w:cs="Times New Roman"/>
          <w:sz w:val="24"/>
          <w:szCs w:val="24"/>
        </w:rPr>
        <w:t>, és hogyan formálódik</w:t>
      </w:r>
      <w:r w:rsidRPr="00552D08">
        <w:rPr>
          <w:rFonts w:ascii="Times New Roman" w:hAnsi="Times New Roman" w:cs="Times New Roman"/>
          <w:sz w:val="24"/>
          <w:szCs w:val="24"/>
        </w:rPr>
        <w:t xml:space="preserve"> ezekben a kapcsolatokban</w:t>
      </w:r>
      <w:r>
        <w:rPr>
          <w:rFonts w:ascii="Times New Roman" w:hAnsi="Times New Roman" w:cs="Times New Roman"/>
          <w:sz w:val="24"/>
          <w:szCs w:val="24"/>
        </w:rPr>
        <w:t>. A kapcsolati perspektíva megjelenése nem függetleníthető a személyes és szituációs perspektívát ért kritikáktól, mi szerint ezek a megközelítések kizárólag a vezetőre fókuszálnak, mintha a vezetés egyszemélyes folyamat és egyéni teljesítmény lenne. Ez paradigmaváltást hozott és a ki gyakorolja a vezetést kérdéséről a hangsúly áttevődött a „mi a vezetés” (kollektív tanulási folyamat és</w:t>
      </w:r>
      <w:r w:rsidRPr="00C70F9D">
        <w:rPr>
          <w:rFonts w:ascii="Times New Roman" w:hAnsi="Times New Roman" w:cs="Times New Roman"/>
          <w:sz w:val="24"/>
          <w:szCs w:val="24"/>
        </w:rPr>
        <w:t xml:space="preserve"> </w:t>
      </w:r>
      <w:r>
        <w:rPr>
          <w:rFonts w:ascii="Times New Roman" w:hAnsi="Times New Roman" w:cs="Times New Roman"/>
          <w:sz w:val="24"/>
          <w:szCs w:val="24"/>
        </w:rPr>
        <w:t xml:space="preserve">egymásra való kölcsönhatás eredménye) és a „hogyan jön létre” (kiegyenlítettebb partneri kapcsolatokban, melynek kialakításához érzelmi intelligenciára van szükség) kérdéseire. Megszületett a felismerés, hogy a vezetés társas kapcsolatokban születik és a kapcsolati perspektíva szerint már nem beosztottakról, hanem olyan társakról beszélünk, akik nélkül nem létezne vezetés. Ebben a megközelítésben magán, a vezetési </w:t>
      </w:r>
      <w:r w:rsidRPr="00C70F9D">
        <w:rPr>
          <w:rFonts w:ascii="Times New Roman" w:hAnsi="Times New Roman" w:cs="Times New Roman"/>
          <w:i/>
          <w:sz w:val="24"/>
          <w:szCs w:val="24"/>
        </w:rPr>
        <w:t>folyamaton</w:t>
      </w:r>
      <w:r>
        <w:rPr>
          <w:rFonts w:ascii="Times New Roman" w:hAnsi="Times New Roman" w:cs="Times New Roman"/>
          <w:sz w:val="24"/>
          <w:szCs w:val="24"/>
        </w:rPr>
        <w:t xml:space="preserve"> van a hangsúly, melyben elsődleges szerep jut a kommunikációnak és a nyelvnek. A kommunikációs folyamatban a vezető egyfajta „értelmező”</w:t>
      </w:r>
      <w:r>
        <w:rPr>
          <w:rStyle w:val="Lbjegyzet-hivatkozs"/>
          <w:rFonts w:ascii="Times New Roman" w:hAnsi="Times New Roman" w:cs="Times New Roman"/>
          <w:sz w:val="24"/>
          <w:szCs w:val="24"/>
        </w:rPr>
        <w:footnoteReference w:id="1"/>
      </w:r>
      <w:r>
        <w:rPr>
          <w:rFonts w:ascii="Times New Roman" w:hAnsi="Times New Roman" w:cs="Times New Roman"/>
          <w:sz w:val="24"/>
          <w:szCs w:val="24"/>
        </w:rPr>
        <w:t>, jelentésközvetítő, szerepkörbe kerül, melynek jellemzője, hogy:</w:t>
      </w:r>
    </w:p>
    <w:p w:rsidR="00BB783A" w:rsidRDefault="00BB783A" w:rsidP="00BB783A">
      <w:pPr>
        <w:pStyle w:val="Listaszerbekezds"/>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az emberek nemcsak követik, de magukévá is teszik a víziót;</w:t>
      </w:r>
    </w:p>
    <w:p w:rsidR="00BB783A" w:rsidRDefault="00BB783A" w:rsidP="00BB783A">
      <w:pPr>
        <w:pStyle w:val="Listaszerbekezds"/>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személytelen, távolságtartó kapcsolat helyett személyes interakciókban jön létre;</w:t>
      </w:r>
    </w:p>
    <w:p w:rsidR="00BB783A" w:rsidRDefault="00BB783A" w:rsidP="00BB783A">
      <w:pPr>
        <w:pStyle w:val="Listaszerbekezds"/>
        <w:numPr>
          <w:ilvl w:val="0"/>
          <w:numId w:val="7"/>
        </w:numPr>
        <w:spacing w:line="36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nem kontroll, hanem delegálás </w:t>
      </w:r>
      <w:r w:rsidRPr="00C70F9D">
        <w:rPr>
          <w:rFonts w:ascii="Times New Roman" w:hAnsi="Times New Roman" w:cs="Times New Roman"/>
          <w:sz w:val="24"/>
          <w:szCs w:val="24"/>
        </w:rPr>
        <w:t>eredménye</w:t>
      </w:r>
      <w:r>
        <w:rPr>
          <w:rFonts w:ascii="Times New Roman" w:hAnsi="Times New Roman" w:cs="Times New Roman"/>
          <w:sz w:val="24"/>
          <w:szCs w:val="24"/>
        </w:rPr>
        <w:t>.</w:t>
      </w:r>
    </w:p>
    <w:p w:rsidR="00BB783A" w:rsidRPr="00C70F9D" w:rsidRDefault="00BB783A" w:rsidP="00BB783A">
      <w:pPr>
        <w:pStyle w:val="Listaszerbekezds"/>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Pozícionális (hatalmi)</w:t>
      </w:r>
      <w:r w:rsidRPr="00C70F9D">
        <w:rPr>
          <w:rFonts w:ascii="Times New Roman" w:hAnsi="Times New Roman" w:cs="Times New Roman"/>
          <w:b/>
          <w:sz w:val="24"/>
          <w:szCs w:val="24"/>
        </w:rPr>
        <w:t xml:space="preserve"> perspektíva</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hatalmi perspektíva </w:t>
      </w:r>
      <w:r w:rsidRPr="00FF49E5">
        <w:rPr>
          <w:rFonts w:ascii="Times New Roman" w:hAnsi="Times New Roman" w:cs="Times New Roman"/>
          <w:b/>
          <w:i/>
          <w:sz w:val="24"/>
          <w:szCs w:val="24"/>
        </w:rPr>
        <w:t>azt a pozíciót vizsgálja, amelyből a vezető hatást gyakorol</w:t>
      </w:r>
      <w:r>
        <w:rPr>
          <w:rFonts w:ascii="Times New Roman" w:hAnsi="Times New Roman" w:cs="Times New Roman"/>
          <w:sz w:val="24"/>
          <w:szCs w:val="24"/>
        </w:rPr>
        <w:t xml:space="preserve"> a kapcsolatokra, a személyekre, a folyamatokra, a helyzetekre, termékekre, struktúrákra, kultúrára stb. Vagyis ez a megközelítés úgy tekint a vezetésre, mint egy hatalmi helyzetre, amelyen keresztül az adott vezető hatalmat és befolyást gyakorol, hiszen a vezetés elképzelhetetlen hatalom nélkül. Eredetileg a vezetői hatalom a tekintélyről, felelősségről és elszámoltathatóságról szólt, mert a vezetők arra kapnak felhatalmazást, hogy embereket alkalmazzanak és rúgjanak ki, utasításokat adjanak, betartassák a szabályokat, meghatározzák az értékeket, egyértelmű helyzeteket teremtsenek, és határokat szabjanak. Ezen kívül ők felelnek a célok megvalósításáért, a döntéshozatalért és a feladatok végrehajtatásáért, ami azt is jelenti, hogy ha gond merül fel, akkor az a vezetőn kérhető számon. A vezetői hatalom többféle forrásból táplálkozhat, melyek speciális helyet biztosítanak a vezető számára a szervezeti struktúrában, és lehetővé teszik, hogy a vezetők olyan döntéseket hozzanak, melyek a szervezet tagjaira nézve kötelezőek, és amelyekkel a viselkedést megfelelő irányba terelik:</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jogi hatalom (formális pozícióból fakad)</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hagyományon alapuló hatalom (a szokások, bizalom alapozzák meg)</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tudáson alapuló hatalom (szakmai kompetencia alapján)</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elosztásból fakadó hatalom (források, jutalmak, büntetések adása)</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folyamattal kapcsolatos hatalom (eljárások, technikák)</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erkölcsi mintaadás (karizma, személyes értékek)</w:t>
      </w:r>
    </w:p>
    <w:p w:rsidR="00BB783A" w:rsidRDefault="00BB783A" w:rsidP="00BB783A">
      <w:pPr>
        <w:pStyle w:val="Listaszerbekezds"/>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személyes hatalom (a vezetők saját hatalmukba vetett hitéből fakad)</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A szakirodalomban többféle hatalomelméleti megközelítéssel találkozunk:</w:t>
      </w:r>
    </w:p>
    <w:p w:rsidR="00BB783A" w:rsidRDefault="00BB783A" w:rsidP="00BB783A">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klasszikus megközelítés lényege, hogy a vezető </w:t>
      </w:r>
      <w:r w:rsidRPr="008E322A">
        <w:rPr>
          <w:rFonts w:ascii="Times New Roman" w:hAnsi="Times New Roman" w:cs="Times New Roman"/>
          <w:sz w:val="24"/>
          <w:szCs w:val="24"/>
        </w:rPr>
        <w:t>hatalmat gyakorol</w:t>
      </w:r>
      <w:r w:rsidRPr="00137FE1">
        <w:rPr>
          <w:rFonts w:ascii="Times New Roman" w:hAnsi="Times New Roman" w:cs="Times New Roman"/>
          <w:b/>
          <w:i/>
          <w:sz w:val="24"/>
          <w:szCs w:val="24"/>
        </w:rPr>
        <w:t xml:space="preserve"> mások felett</w:t>
      </w:r>
      <w:r>
        <w:rPr>
          <w:rFonts w:ascii="Times New Roman" w:hAnsi="Times New Roman" w:cs="Times New Roman"/>
          <w:sz w:val="24"/>
          <w:szCs w:val="24"/>
        </w:rPr>
        <w:t xml:space="preserve">, ez más néven az </w:t>
      </w:r>
      <w:r w:rsidRPr="008E322A">
        <w:rPr>
          <w:rFonts w:ascii="Times New Roman" w:hAnsi="Times New Roman" w:cs="Times New Roman"/>
          <w:i/>
          <w:sz w:val="24"/>
          <w:szCs w:val="24"/>
        </w:rPr>
        <w:t>utasító-kontrolláló hatalom</w:t>
      </w:r>
      <w:r>
        <w:rPr>
          <w:rFonts w:ascii="Times New Roman" w:hAnsi="Times New Roman" w:cs="Times New Roman"/>
          <w:sz w:val="24"/>
          <w:szCs w:val="24"/>
        </w:rPr>
        <w:t>. Ebben a formában a hatalom egy olyan tevékenység, amely egy adott személy szándékainak, érdekeinek, viselkedésének egy konkrét helyzetben való befolyásolására irányul. Ahogy a szakirodalom fogalmaz: „A” képes rávenni „B”-t valamire, amit „B” egyébként nem tenne meg.</w:t>
      </w:r>
    </w:p>
    <w:p w:rsidR="00BB783A" w:rsidRDefault="00BB783A" w:rsidP="00BB783A">
      <w:pPr>
        <w:pStyle w:val="Listaszerbekezds"/>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Egy másik megközelítés szerint a hatalom lényege az elköteleződés biztosítása, a kapcsolatépítés és a hatalommegosztás. Ebben az esetben a vezető </w:t>
      </w:r>
      <w:r w:rsidRPr="008E322A">
        <w:rPr>
          <w:rFonts w:ascii="Times New Roman" w:hAnsi="Times New Roman" w:cs="Times New Roman"/>
          <w:b/>
          <w:i/>
          <w:sz w:val="24"/>
          <w:szCs w:val="24"/>
        </w:rPr>
        <w:t>másokkal együtt</w:t>
      </w:r>
      <w:r>
        <w:rPr>
          <w:rFonts w:ascii="Times New Roman" w:hAnsi="Times New Roman" w:cs="Times New Roman"/>
          <w:sz w:val="24"/>
          <w:szCs w:val="24"/>
        </w:rPr>
        <w:t xml:space="preserve"> gyakorolja a hatalmat, ez a </w:t>
      </w:r>
      <w:r w:rsidRPr="008E322A">
        <w:rPr>
          <w:rFonts w:ascii="Times New Roman" w:hAnsi="Times New Roman" w:cs="Times New Roman"/>
          <w:i/>
          <w:sz w:val="24"/>
          <w:szCs w:val="24"/>
        </w:rPr>
        <w:t>meggyőző-befolyásoló hatalom</w:t>
      </w:r>
      <w:r>
        <w:rPr>
          <w:rFonts w:ascii="Times New Roman" w:hAnsi="Times New Roman" w:cs="Times New Roman"/>
          <w:sz w:val="24"/>
          <w:szCs w:val="24"/>
        </w:rPr>
        <w:t xml:space="preserve">, mikor a vezető győztes-győztes helyzetekre törekszik, nem alkalmaz kényszerítő eszközöket. A hatalom kollektív tulajdon: nem különíthetők el hatalomgyakorlók és hatalom nélküliek. </w:t>
      </w:r>
    </w:p>
    <w:p w:rsidR="00BB783A" w:rsidRDefault="00BB783A" w:rsidP="00BB783A">
      <w:pPr>
        <w:pStyle w:val="Listaszerbekezds"/>
        <w:numPr>
          <w:ilvl w:val="0"/>
          <w:numId w:val="9"/>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harmadik megközelítés a </w:t>
      </w:r>
      <w:r w:rsidRPr="00DE4252">
        <w:rPr>
          <w:rFonts w:ascii="Times New Roman" w:hAnsi="Times New Roman" w:cs="Times New Roman"/>
          <w:b/>
          <w:i/>
          <w:sz w:val="24"/>
          <w:szCs w:val="24"/>
        </w:rPr>
        <w:t>felhatalmazó</w:t>
      </w:r>
      <w:r>
        <w:rPr>
          <w:rFonts w:ascii="Times New Roman" w:hAnsi="Times New Roman" w:cs="Times New Roman"/>
          <w:sz w:val="24"/>
          <w:szCs w:val="24"/>
        </w:rPr>
        <w:t xml:space="preserve"> hatalomgyakorlás, vagyis a </w:t>
      </w:r>
      <w:r w:rsidRPr="00DE4252">
        <w:rPr>
          <w:rFonts w:ascii="Times New Roman" w:hAnsi="Times New Roman" w:cs="Times New Roman"/>
          <w:i/>
          <w:sz w:val="24"/>
          <w:szCs w:val="24"/>
        </w:rPr>
        <w:t>képessé tevő-facilitáló hatalom</w:t>
      </w:r>
      <w:r>
        <w:rPr>
          <w:rFonts w:ascii="Times New Roman" w:hAnsi="Times New Roman" w:cs="Times New Roman"/>
          <w:sz w:val="24"/>
          <w:szCs w:val="24"/>
        </w:rPr>
        <w:t>. Az előző megközelítéshez hasonlóan a hatalom itt sem egy kézben összpontosul, hanem többközpontú, ugyanakkor a hatalmat nem a különböző szereplők közötti kapcsolatok határozzák meg, hanem a hatalom maga hozza létre a kapcsolódást. A hatalom annak a körkörös és termékeny folyamatnak a neve, amelynek során új közös pontok, például értékek jönnek létre, és ezekben az „összecsapásokban” „A” és „B” is megváltozik. A hatalom ellenpontjaként megjelenik az autonómia, a hatalom alapját az jelenti, hogy a másiknak lehetősége van másképpen cselekedni és eltérő véleménnyel bírni, sőt a vezető annál erősebb, minél többféle alternatívát és lehetőséget kínál fel, és van lehetőség nemet mondani.</w:t>
      </w:r>
    </w:p>
    <w:p w:rsidR="00BB783A" w:rsidRDefault="00BB783A" w:rsidP="00BB783A">
      <w:pPr>
        <w:rPr>
          <w:rFonts w:ascii="Times New Roman" w:hAnsi="Times New Roman" w:cs="Times New Roman"/>
          <w:sz w:val="24"/>
          <w:szCs w:val="24"/>
        </w:rPr>
      </w:pPr>
      <w:r>
        <w:rPr>
          <w:rFonts w:ascii="Times New Roman" w:hAnsi="Times New Roman" w:cs="Times New Roman"/>
          <w:sz w:val="24"/>
          <w:szCs w:val="24"/>
        </w:rPr>
        <w:br w:type="page"/>
      </w:r>
    </w:p>
    <w:p w:rsidR="00BB783A" w:rsidRDefault="00BB783A" w:rsidP="00BB783A">
      <w:p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Melléklet 3.</w:t>
      </w:r>
    </w:p>
    <w:p w:rsidR="00BB783A" w:rsidRPr="001F4954" w:rsidRDefault="00BB783A" w:rsidP="00BB783A">
      <w:pPr>
        <w:spacing w:line="360" w:lineRule="auto"/>
        <w:jc w:val="center"/>
        <w:rPr>
          <w:rFonts w:ascii="Times New Roman" w:hAnsi="Times New Roman" w:cs="Times New Roman"/>
          <w:b/>
          <w:sz w:val="24"/>
          <w:szCs w:val="24"/>
        </w:rPr>
      </w:pPr>
      <w:r w:rsidRPr="001F4954">
        <w:rPr>
          <w:rFonts w:ascii="Times New Roman" w:hAnsi="Times New Roman" w:cs="Times New Roman"/>
          <w:b/>
          <w:sz w:val="24"/>
          <w:szCs w:val="24"/>
        </w:rPr>
        <w:t>Vezetői kulcskompetenciák a Versengő Értékek Modellben</w:t>
      </w:r>
    </w:p>
    <w:p w:rsidR="00BB783A" w:rsidRDefault="00BB783A" w:rsidP="00BB783A">
      <w:pPr>
        <w:spacing w:line="360" w:lineRule="auto"/>
        <w:jc w:val="both"/>
        <w:rPr>
          <w:rFonts w:ascii="Times New Roman" w:hAnsi="Times New Roman" w:cs="Times New Roman"/>
          <w:sz w:val="24"/>
          <w:szCs w:val="24"/>
        </w:rPr>
      </w:pPr>
      <w:r>
        <w:rPr>
          <w:rFonts w:ascii="Times New Roman" w:hAnsi="Times New Roman" w:cs="Times New Roman"/>
          <w:sz w:val="24"/>
          <w:szCs w:val="24"/>
        </w:rPr>
        <w:t>Cameron és Quinn12 kulcskompetenciát azonosították be, 3-3 kompetencia tartozik mindegyik szervezeti kultúrához. A 12 kulcskompetencia mindegyike több képességet, készséget foglal magában.</w:t>
      </w:r>
    </w:p>
    <w:tbl>
      <w:tblPr>
        <w:tblStyle w:val="Rcsostblzat"/>
        <w:tblW w:w="0" w:type="auto"/>
        <w:tblInd w:w="1303" w:type="dxa"/>
        <w:tblLook w:val="04A0" w:firstRow="1" w:lastRow="0" w:firstColumn="1" w:lastColumn="0" w:noHBand="0" w:noVBand="1"/>
      </w:tblPr>
      <w:tblGrid>
        <w:gridCol w:w="540"/>
        <w:gridCol w:w="3042"/>
        <w:gridCol w:w="3118"/>
        <w:gridCol w:w="548"/>
      </w:tblGrid>
      <w:tr w:rsidR="00BB783A" w:rsidTr="00C72A26">
        <w:tc>
          <w:tcPr>
            <w:tcW w:w="7248" w:type="dxa"/>
            <w:gridSpan w:val="4"/>
            <w:tcBorders>
              <w:top w:val="nil"/>
              <w:left w:val="nil"/>
              <w:bottom w:val="nil"/>
              <w:right w:val="nil"/>
            </w:tcBorders>
            <w:vAlign w:val="center"/>
          </w:tcPr>
          <w:p w:rsidR="00BB783A" w:rsidRPr="00803299" w:rsidRDefault="00BB783A" w:rsidP="00C72A26">
            <w:pPr>
              <w:spacing w:line="360" w:lineRule="auto"/>
              <w:jc w:val="center"/>
              <w:rPr>
                <w:rFonts w:ascii="Times New Roman" w:hAnsi="Times New Roman" w:cs="Times New Roman"/>
                <w:b/>
                <w:sz w:val="24"/>
                <w:szCs w:val="24"/>
              </w:rPr>
            </w:pPr>
            <w:r w:rsidRPr="00001D4F">
              <w:rPr>
                <w:rFonts w:ascii="Times New Roman" w:hAnsi="Times New Roman" w:cs="Times New Roman"/>
                <w:b/>
                <w:sz w:val="24"/>
                <w:szCs w:val="24"/>
              </w:rPr>
              <w:t>Rugalmasság és felhatalmazás</w:t>
            </w:r>
          </w:p>
        </w:tc>
      </w:tr>
      <w:tr w:rsidR="00BB783A" w:rsidTr="00C72A26">
        <w:tc>
          <w:tcPr>
            <w:tcW w:w="540" w:type="dxa"/>
            <w:vMerge w:val="restart"/>
            <w:tcBorders>
              <w:top w:val="nil"/>
              <w:left w:val="nil"/>
            </w:tcBorders>
            <w:textDirection w:val="btLr"/>
          </w:tcPr>
          <w:p w:rsidR="00BB783A" w:rsidRPr="00803299" w:rsidRDefault="00BB783A" w:rsidP="00C72A26">
            <w:pPr>
              <w:spacing w:line="276"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Belső fókusz és integráció</w:t>
            </w:r>
          </w:p>
        </w:tc>
        <w:tc>
          <w:tcPr>
            <w:tcW w:w="3042" w:type="dxa"/>
            <w:tcBorders>
              <w:top w:val="single" w:sz="4" w:space="0" w:color="auto"/>
              <w:bottom w:val="single" w:sz="4" w:space="0" w:color="auto"/>
            </w:tcBorders>
          </w:tcPr>
          <w:p w:rsidR="00BB783A" w:rsidRDefault="00BB783A" w:rsidP="00C72A26">
            <w:pPr>
              <w:spacing w:line="360" w:lineRule="auto"/>
              <w:jc w:val="center"/>
              <w:rPr>
                <w:rFonts w:ascii="Times New Roman" w:hAnsi="Times New Roman" w:cs="Times New Roman"/>
                <w:b/>
                <w:sz w:val="24"/>
                <w:szCs w:val="24"/>
              </w:rPr>
            </w:pPr>
            <w:r w:rsidRPr="00803299">
              <w:rPr>
                <w:rFonts w:ascii="Times New Roman" w:hAnsi="Times New Roman" w:cs="Times New Roman"/>
                <w:b/>
                <w:sz w:val="24"/>
                <w:szCs w:val="24"/>
              </w:rPr>
              <w:t>Klán kultúra</w:t>
            </w:r>
          </w:p>
          <w:p w:rsidR="00BB783A" w:rsidRDefault="00BB783A" w:rsidP="00BB783A">
            <w:pPr>
              <w:pStyle w:val="Listaszerbekezds"/>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Teamek menedzselése;</w:t>
            </w:r>
          </w:p>
          <w:p w:rsidR="00BB783A" w:rsidRDefault="00BB783A" w:rsidP="00BB783A">
            <w:pPr>
              <w:pStyle w:val="Listaszerbekezds"/>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Interperszonális kapcsolatok menedzselése;</w:t>
            </w:r>
          </w:p>
          <w:p w:rsidR="00BB783A" w:rsidRPr="00803299" w:rsidRDefault="00BB783A" w:rsidP="00BB783A">
            <w:pPr>
              <w:pStyle w:val="Listaszerbekezds"/>
              <w:numPr>
                <w:ilvl w:val="0"/>
                <w:numId w:val="10"/>
              </w:numPr>
              <w:spacing w:line="276" w:lineRule="auto"/>
              <w:jc w:val="both"/>
              <w:rPr>
                <w:rFonts w:ascii="Times New Roman" w:hAnsi="Times New Roman" w:cs="Times New Roman"/>
                <w:b/>
                <w:sz w:val="24"/>
                <w:szCs w:val="24"/>
              </w:rPr>
            </w:pPr>
            <w:r w:rsidRPr="00803299">
              <w:rPr>
                <w:rFonts w:ascii="Times New Roman" w:hAnsi="Times New Roman" w:cs="Times New Roman"/>
                <w:sz w:val="24"/>
                <w:szCs w:val="24"/>
              </w:rPr>
              <w:t>Mások fejlesztésének menedzselése</w:t>
            </w:r>
          </w:p>
        </w:tc>
        <w:tc>
          <w:tcPr>
            <w:tcW w:w="3118" w:type="dxa"/>
            <w:tcBorders>
              <w:top w:val="single" w:sz="4" w:space="0" w:color="auto"/>
              <w:bottom w:val="single" w:sz="4" w:space="0" w:color="auto"/>
            </w:tcBorders>
          </w:tcPr>
          <w:p w:rsidR="00BB783A" w:rsidRPr="00803299" w:rsidRDefault="00BB783A" w:rsidP="00C72A26">
            <w:pPr>
              <w:spacing w:line="360" w:lineRule="auto"/>
              <w:jc w:val="center"/>
              <w:rPr>
                <w:rFonts w:ascii="Times New Roman" w:hAnsi="Times New Roman" w:cs="Times New Roman"/>
                <w:b/>
                <w:sz w:val="24"/>
                <w:szCs w:val="24"/>
              </w:rPr>
            </w:pPr>
            <w:r w:rsidRPr="00803299">
              <w:rPr>
                <w:rFonts w:ascii="Times New Roman" w:hAnsi="Times New Roman" w:cs="Times New Roman"/>
                <w:b/>
                <w:sz w:val="24"/>
                <w:szCs w:val="24"/>
              </w:rPr>
              <w:t>Adhokrácia kultúra</w:t>
            </w:r>
          </w:p>
          <w:p w:rsidR="00BB783A" w:rsidRDefault="00BB783A" w:rsidP="00BB783A">
            <w:pPr>
              <w:pStyle w:val="Listaszerbekezds"/>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Innováció menedzselése</w:t>
            </w:r>
          </w:p>
          <w:p w:rsidR="00BB783A" w:rsidRDefault="00BB783A" w:rsidP="00BB783A">
            <w:pPr>
              <w:pStyle w:val="Listaszerbekezds"/>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A „jövő” menedzselése</w:t>
            </w:r>
          </w:p>
          <w:p w:rsidR="00BB783A" w:rsidRPr="00803299" w:rsidRDefault="00BB783A" w:rsidP="00BB783A">
            <w:pPr>
              <w:pStyle w:val="Listaszerbekezds"/>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A folyamatos fejlődés menedzselése</w:t>
            </w:r>
          </w:p>
        </w:tc>
        <w:tc>
          <w:tcPr>
            <w:tcW w:w="548" w:type="dxa"/>
            <w:vMerge w:val="restart"/>
            <w:tcBorders>
              <w:top w:val="nil"/>
              <w:right w:val="nil"/>
            </w:tcBorders>
            <w:textDirection w:val="tbRl"/>
          </w:tcPr>
          <w:p w:rsidR="00BB783A" w:rsidRPr="00803299" w:rsidRDefault="00BB783A" w:rsidP="00C72A26">
            <w:pPr>
              <w:spacing w:line="276"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 xml:space="preserve">Külső fókusz és egyediség </w:t>
            </w:r>
          </w:p>
        </w:tc>
      </w:tr>
      <w:tr w:rsidR="00BB783A" w:rsidTr="00C72A26">
        <w:tc>
          <w:tcPr>
            <w:tcW w:w="540" w:type="dxa"/>
            <w:vMerge/>
            <w:tcBorders>
              <w:left w:val="nil"/>
              <w:bottom w:val="nil"/>
            </w:tcBorders>
          </w:tcPr>
          <w:p w:rsidR="00BB783A" w:rsidRPr="00803299" w:rsidRDefault="00BB783A" w:rsidP="00C72A26">
            <w:pPr>
              <w:spacing w:line="360" w:lineRule="auto"/>
              <w:jc w:val="center"/>
              <w:rPr>
                <w:rFonts w:ascii="Times New Roman" w:hAnsi="Times New Roman" w:cs="Times New Roman"/>
                <w:b/>
                <w:sz w:val="24"/>
                <w:szCs w:val="24"/>
              </w:rPr>
            </w:pPr>
          </w:p>
        </w:tc>
        <w:tc>
          <w:tcPr>
            <w:tcW w:w="3042" w:type="dxa"/>
            <w:tcBorders>
              <w:bottom w:val="single" w:sz="4" w:space="0" w:color="auto"/>
            </w:tcBorders>
          </w:tcPr>
          <w:p w:rsidR="00BB783A" w:rsidRPr="00803299" w:rsidRDefault="00BB783A" w:rsidP="00C72A26">
            <w:pPr>
              <w:spacing w:line="360" w:lineRule="auto"/>
              <w:jc w:val="center"/>
              <w:rPr>
                <w:rFonts w:ascii="Times New Roman" w:hAnsi="Times New Roman" w:cs="Times New Roman"/>
                <w:b/>
                <w:sz w:val="24"/>
                <w:szCs w:val="24"/>
              </w:rPr>
            </w:pPr>
            <w:r w:rsidRPr="00803299">
              <w:rPr>
                <w:rFonts w:ascii="Times New Roman" w:hAnsi="Times New Roman" w:cs="Times New Roman"/>
                <w:b/>
                <w:sz w:val="24"/>
                <w:szCs w:val="24"/>
              </w:rPr>
              <w:t>Hierarchia Kultúra</w:t>
            </w:r>
          </w:p>
          <w:p w:rsidR="00BB783A"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A szervezeti kultúra megismertetésének, elfogadtatásának menedzselése</w:t>
            </w:r>
          </w:p>
          <w:p w:rsidR="00BB783A"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Ellenőrző rendszerek menedzselése</w:t>
            </w:r>
          </w:p>
          <w:p w:rsidR="00BB783A" w:rsidRPr="00803299"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Koordináció menedzselése</w:t>
            </w:r>
          </w:p>
        </w:tc>
        <w:tc>
          <w:tcPr>
            <w:tcW w:w="3118" w:type="dxa"/>
            <w:tcBorders>
              <w:bottom w:val="single" w:sz="4" w:space="0" w:color="auto"/>
            </w:tcBorders>
          </w:tcPr>
          <w:p w:rsidR="00BB783A" w:rsidRPr="00C67456" w:rsidRDefault="00BB783A" w:rsidP="00C72A26">
            <w:pPr>
              <w:spacing w:line="360" w:lineRule="auto"/>
              <w:jc w:val="center"/>
              <w:rPr>
                <w:rFonts w:ascii="Times New Roman" w:hAnsi="Times New Roman" w:cs="Times New Roman"/>
                <w:b/>
                <w:sz w:val="24"/>
                <w:szCs w:val="24"/>
              </w:rPr>
            </w:pPr>
            <w:r w:rsidRPr="00C67456">
              <w:rPr>
                <w:rFonts w:ascii="Times New Roman" w:hAnsi="Times New Roman" w:cs="Times New Roman"/>
                <w:b/>
                <w:sz w:val="24"/>
                <w:szCs w:val="24"/>
              </w:rPr>
              <w:t>Piac kultúra</w:t>
            </w:r>
          </w:p>
          <w:p w:rsidR="00BB783A"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Versenyképesség menedzselése</w:t>
            </w:r>
          </w:p>
          <w:p w:rsidR="00BB783A"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Az emberek energetizálása</w:t>
            </w:r>
          </w:p>
          <w:p w:rsidR="00BB783A" w:rsidRPr="00C67456" w:rsidRDefault="00BB783A" w:rsidP="00BB783A">
            <w:pPr>
              <w:pStyle w:val="Listaszerbekezds"/>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Az ügyfélszolgálat menedzselése</w:t>
            </w:r>
          </w:p>
        </w:tc>
        <w:tc>
          <w:tcPr>
            <w:tcW w:w="548" w:type="dxa"/>
            <w:vMerge/>
            <w:tcBorders>
              <w:bottom w:val="nil"/>
              <w:right w:val="nil"/>
            </w:tcBorders>
          </w:tcPr>
          <w:p w:rsidR="00BB783A" w:rsidRPr="00C67456" w:rsidRDefault="00BB783A" w:rsidP="00C72A26">
            <w:pPr>
              <w:spacing w:line="360" w:lineRule="auto"/>
              <w:jc w:val="center"/>
              <w:rPr>
                <w:rFonts w:ascii="Times New Roman" w:hAnsi="Times New Roman" w:cs="Times New Roman"/>
                <w:b/>
                <w:sz w:val="24"/>
                <w:szCs w:val="24"/>
              </w:rPr>
            </w:pPr>
          </w:p>
        </w:tc>
      </w:tr>
      <w:tr w:rsidR="00BB783A" w:rsidTr="00C72A26">
        <w:tc>
          <w:tcPr>
            <w:tcW w:w="7248" w:type="dxa"/>
            <w:gridSpan w:val="4"/>
            <w:tcBorders>
              <w:top w:val="nil"/>
              <w:left w:val="nil"/>
              <w:bottom w:val="nil"/>
              <w:right w:val="nil"/>
            </w:tcBorders>
          </w:tcPr>
          <w:p w:rsidR="00BB783A" w:rsidRPr="00C67456" w:rsidRDefault="00BB783A" w:rsidP="00C72A26">
            <w:pPr>
              <w:spacing w:before="120" w:line="360" w:lineRule="auto"/>
              <w:jc w:val="center"/>
              <w:rPr>
                <w:rFonts w:ascii="Times New Roman" w:hAnsi="Times New Roman" w:cs="Times New Roman"/>
                <w:b/>
                <w:sz w:val="24"/>
                <w:szCs w:val="24"/>
              </w:rPr>
            </w:pPr>
            <w:r w:rsidRPr="00001D4F">
              <w:rPr>
                <w:rFonts w:ascii="Times New Roman" w:hAnsi="Times New Roman" w:cs="Times New Roman"/>
                <w:b/>
                <w:sz w:val="24"/>
                <w:szCs w:val="24"/>
              </w:rPr>
              <w:t>Stabilitás és kontroll</w:t>
            </w:r>
          </w:p>
        </w:tc>
      </w:tr>
    </w:tbl>
    <w:p w:rsidR="00BB783A" w:rsidRDefault="00BB783A" w:rsidP="00BB783A">
      <w:pPr>
        <w:spacing w:line="360" w:lineRule="auto"/>
        <w:jc w:val="right"/>
        <w:rPr>
          <w:rFonts w:ascii="Times New Roman" w:hAnsi="Times New Roman" w:cs="Times New Roman"/>
          <w:sz w:val="24"/>
          <w:szCs w:val="24"/>
        </w:rPr>
      </w:pPr>
      <w:r>
        <w:rPr>
          <w:rFonts w:ascii="Times New Roman" w:hAnsi="Times New Roman" w:cs="Times New Roman"/>
          <w:sz w:val="24"/>
          <w:szCs w:val="24"/>
        </w:rPr>
        <w:t>Forrás: Cameron és Quinn (2006), 120. oldal</w:t>
      </w:r>
    </w:p>
    <w:p w:rsidR="00BB783A" w:rsidRDefault="00BB783A" w:rsidP="00BB783A">
      <w:pPr>
        <w:spacing w:line="360" w:lineRule="auto"/>
        <w:jc w:val="both"/>
        <w:rPr>
          <w:rFonts w:ascii="Times New Roman" w:hAnsi="Times New Roman" w:cs="Times New Roman"/>
          <w:sz w:val="24"/>
          <w:szCs w:val="24"/>
        </w:rPr>
      </w:pPr>
    </w:p>
    <w:p w:rsidR="00BB783A" w:rsidRDefault="00BB783A" w:rsidP="00BB783A">
      <w:pPr>
        <w:rPr>
          <w:rFonts w:ascii="Times New Roman" w:hAnsi="Times New Roman" w:cs="Times New Roman"/>
          <w:sz w:val="24"/>
          <w:szCs w:val="24"/>
        </w:rPr>
      </w:pPr>
      <w:r>
        <w:rPr>
          <w:rFonts w:ascii="Times New Roman" w:hAnsi="Times New Roman" w:cs="Times New Roman"/>
          <w:sz w:val="24"/>
          <w:szCs w:val="24"/>
        </w:rPr>
        <w:br w:type="page"/>
      </w:r>
    </w:p>
    <w:p w:rsidR="00BB783A" w:rsidRDefault="00BB783A" w:rsidP="00BB783A">
      <w:pPr>
        <w:jc w:val="right"/>
        <w:rPr>
          <w:rFonts w:ascii="Times New Roman" w:hAnsi="Times New Roman" w:cs="Times New Roman"/>
          <w:sz w:val="24"/>
          <w:szCs w:val="24"/>
        </w:rPr>
      </w:pPr>
      <w:r>
        <w:rPr>
          <w:rFonts w:ascii="Times New Roman" w:hAnsi="Times New Roman" w:cs="Times New Roman"/>
          <w:sz w:val="24"/>
          <w:szCs w:val="24"/>
        </w:rPr>
        <w:lastRenderedPageBreak/>
        <w:t>Melléklet 4.</w:t>
      </w:r>
    </w:p>
    <w:p w:rsidR="00BB783A" w:rsidRPr="003B2312" w:rsidRDefault="00BB783A" w:rsidP="00BB783A">
      <w:pPr>
        <w:spacing w:line="360" w:lineRule="auto"/>
        <w:jc w:val="both"/>
        <w:rPr>
          <w:rFonts w:ascii="Times New Roman" w:hAnsi="Times New Roman" w:cs="Times New Roman"/>
          <w:b/>
          <w:sz w:val="24"/>
          <w:szCs w:val="24"/>
        </w:rPr>
      </w:pPr>
      <w:r w:rsidRPr="003B2312">
        <w:rPr>
          <w:rFonts w:ascii="Times New Roman" w:hAnsi="Times New Roman" w:cs="Times New Roman"/>
          <w:b/>
          <w:sz w:val="24"/>
          <w:szCs w:val="24"/>
        </w:rPr>
        <w:t>Milyen vezető vagyok most?</w:t>
      </w:r>
    </w:p>
    <w:p w:rsidR="00BB783A" w:rsidRPr="003B2312" w:rsidRDefault="00BB783A" w:rsidP="00BB783A">
      <w:pPr>
        <w:numPr>
          <w:ilvl w:val="0"/>
          <w:numId w:val="13"/>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új</w:t>
      </w:r>
    </w:p>
    <w:p w:rsidR="00BB783A" w:rsidRPr="003B2312" w:rsidRDefault="00BB783A" w:rsidP="00BB783A">
      <w:pPr>
        <w:numPr>
          <w:ilvl w:val="0"/>
          <w:numId w:val="13"/>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tapasztalatlan</w:t>
      </w:r>
    </w:p>
    <w:p w:rsidR="00BB783A" w:rsidRPr="003B2312" w:rsidRDefault="00BB783A" w:rsidP="00BB783A">
      <w:pPr>
        <w:numPr>
          <w:ilvl w:val="0"/>
          <w:numId w:val="13"/>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kompromisszumkész</w:t>
      </w:r>
    </w:p>
    <w:p w:rsidR="00BB783A" w:rsidRPr="003B2312" w:rsidRDefault="00BB783A" w:rsidP="00BB783A">
      <w:pPr>
        <w:numPr>
          <w:ilvl w:val="0"/>
          <w:numId w:val="13"/>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akiben megvan a fejlődés lehetősége</w:t>
      </w:r>
    </w:p>
    <w:p w:rsidR="00BB783A" w:rsidRPr="003B2312" w:rsidRDefault="00BB783A" w:rsidP="00BB783A">
      <w:pPr>
        <w:numPr>
          <w:ilvl w:val="0"/>
          <w:numId w:val="13"/>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csapatjátékos</w:t>
      </w:r>
    </w:p>
    <w:p w:rsidR="00BB783A" w:rsidRPr="003B2312" w:rsidRDefault="00BB783A" w:rsidP="00BB783A">
      <w:pPr>
        <w:spacing w:line="360" w:lineRule="auto"/>
        <w:jc w:val="both"/>
        <w:rPr>
          <w:rFonts w:ascii="Times New Roman" w:hAnsi="Times New Roman" w:cs="Times New Roman"/>
          <w:b/>
          <w:sz w:val="24"/>
          <w:szCs w:val="24"/>
        </w:rPr>
      </w:pPr>
      <w:r w:rsidRPr="003B2312">
        <w:rPr>
          <w:rFonts w:ascii="Times New Roman" w:hAnsi="Times New Roman" w:cs="Times New Roman"/>
          <w:b/>
          <w:sz w:val="24"/>
          <w:szCs w:val="24"/>
        </w:rPr>
        <w:t>Az ideális vezető:</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határozott</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karizmatikus</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ne szakadjon el a mindennapi működéstől</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őszinte a kommunikációja; meggyőzhető legyen</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erős víziója (közös)</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céltudatos, jellemezze határozott célkövetés: kormányos, aki irányítja a hajót</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rendelkezzen adaptációs képességgel (a változó környezethez)</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jó előre tervezzen (2-3 lépéssel)</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jó emberismerő: kivel hogyan kell bánni</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inspiráló (én magam nehezen választok példaképet), legyen elhivatott</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jó szervező</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jó kapcsolattartó</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rendelkezzen erős lobbiképességgel</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ne a puszta akaratával vigye át a dolgokat</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legyen érthető</w:t>
      </w:r>
    </w:p>
    <w:p w:rsidR="00BB783A" w:rsidRPr="003B2312" w:rsidRDefault="00BB783A" w:rsidP="00BB783A">
      <w:pPr>
        <w:numPr>
          <w:ilvl w:val="0"/>
          <w:numId w:val="14"/>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 xml:space="preserve">kommunikáció: közös nyelv, ne </w:t>
      </w:r>
      <w:r>
        <w:rPr>
          <w:rFonts w:ascii="Times New Roman" w:hAnsi="Times New Roman" w:cs="Times New Roman"/>
          <w:sz w:val="24"/>
          <w:szCs w:val="24"/>
        </w:rPr>
        <w:t>használjon</w:t>
      </w:r>
      <w:r w:rsidRPr="003B2312">
        <w:rPr>
          <w:rFonts w:ascii="Times New Roman" w:hAnsi="Times New Roman" w:cs="Times New Roman"/>
          <w:sz w:val="24"/>
          <w:szCs w:val="24"/>
        </w:rPr>
        <w:t xml:space="preserve"> szakszavak</w:t>
      </w:r>
      <w:r>
        <w:rPr>
          <w:rFonts w:ascii="Times New Roman" w:hAnsi="Times New Roman" w:cs="Times New Roman"/>
          <w:sz w:val="24"/>
          <w:szCs w:val="24"/>
        </w:rPr>
        <w:t>at</w:t>
      </w:r>
    </w:p>
    <w:p w:rsidR="00BB783A" w:rsidRPr="003B2312" w:rsidRDefault="00BB783A" w:rsidP="00BB783A">
      <w:pPr>
        <w:spacing w:line="360" w:lineRule="auto"/>
        <w:jc w:val="both"/>
        <w:rPr>
          <w:rFonts w:ascii="Times New Roman" w:hAnsi="Times New Roman" w:cs="Times New Roman"/>
          <w:b/>
          <w:sz w:val="24"/>
          <w:szCs w:val="24"/>
        </w:rPr>
      </w:pPr>
      <w:r w:rsidRPr="003B2312">
        <w:rPr>
          <w:rFonts w:ascii="Times New Roman" w:hAnsi="Times New Roman" w:cs="Times New Roman"/>
          <w:b/>
          <w:sz w:val="24"/>
          <w:szCs w:val="24"/>
        </w:rPr>
        <w:t>Ne legyen:</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lastRenderedPageBreak/>
        <w:t>makacs</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autokratikus</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érdektelen</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határozatlan</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megbízhatatlan</w:t>
      </w:r>
    </w:p>
    <w:p w:rsidR="00BB783A" w:rsidRPr="003B2312" w:rsidRDefault="00BB783A" w:rsidP="00BB783A">
      <w:pPr>
        <w:numPr>
          <w:ilvl w:val="0"/>
          <w:numId w:val="15"/>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szeszélyes, kiszámíthatatlan</w:t>
      </w:r>
    </w:p>
    <w:p w:rsidR="00BB783A" w:rsidRPr="003B2312" w:rsidRDefault="00BB783A" w:rsidP="00BB783A">
      <w:pPr>
        <w:spacing w:line="360" w:lineRule="auto"/>
        <w:jc w:val="both"/>
        <w:rPr>
          <w:rFonts w:ascii="Times New Roman" w:hAnsi="Times New Roman" w:cs="Times New Roman"/>
          <w:b/>
          <w:sz w:val="24"/>
          <w:szCs w:val="24"/>
        </w:rPr>
      </w:pPr>
      <w:r w:rsidRPr="003B2312">
        <w:rPr>
          <w:rFonts w:ascii="Times New Roman" w:hAnsi="Times New Roman" w:cs="Times New Roman"/>
          <w:b/>
          <w:sz w:val="24"/>
          <w:szCs w:val="24"/>
        </w:rPr>
        <w:t>Külső kommunikációs helyzetben legyen:</w:t>
      </w:r>
    </w:p>
    <w:p w:rsidR="00BB783A" w:rsidRPr="003B2312"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határozott</w:t>
      </w:r>
    </w:p>
    <w:p w:rsidR="00BB783A" w:rsidRPr="003B2312"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karizmatikus</w:t>
      </w:r>
    </w:p>
    <w:p w:rsidR="00BB783A" w:rsidRPr="003B2312"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céltudatos</w:t>
      </w:r>
    </w:p>
    <w:p w:rsidR="00BB783A" w:rsidRPr="003B2312"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vízióval rendelkező</w:t>
      </w:r>
    </w:p>
    <w:p w:rsidR="00BB783A" w:rsidRPr="003B2312"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jól lobbizó</w:t>
      </w:r>
    </w:p>
    <w:p w:rsidR="00BB783A" w:rsidRDefault="00BB783A" w:rsidP="00BB783A">
      <w:pPr>
        <w:numPr>
          <w:ilvl w:val="0"/>
          <w:numId w:val="16"/>
        </w:numPr>
        <w:spacing w:line="360" w:lineRule="auto"/>
        <w:jc w:val="both"/>
        <w:rPr>
          <w:rFonts w:ascii="Times New Roman" w:hAnsi="Times New Roman" w:cs="Times New Roman"/>
          <w:sz w:val="24"/>
          <w:szCs w:val="24"/>
        </w:rPr>
      </w:pPr>
      <w:r w:rsidRPr="003B2312">
        <w:rPr>
          <w:rFonts w:ascii="Times New Roman" w:hAnsi="Times New Roman" w:cs="Times New Roman"/>
          <w:sz w:val="24"/>
          <w:szCs w:val="24"/>
        </w:rPr>
        <w:t>érthetően kommunikáljon</w:t>
      </w:r>
    </w:p>
    <w:p w:rsidR="00A133C1" w:rsidRDefault="00A133C1">
      <w:bookmarkStart w:id="0" w:name="_GoBack"/>
      <w:bookmarkEnd w:id="0"/>
    </w:p>
    <w:sectPr w:rsidR="00A133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927" w:rsidRDefault="005A6927" w:rsidP="00BB783A">
      <w:pPr>
        <w:spacing w:after="0" w:line="240" w:lineRule="auto"/>
      </w:pPr>
      <w:r>
        <w:separator/>
      </w:r>
    </w:p>
  </w:endnote>
  <w:endnote w:type="continuationSeparator" w:id="0">
    <w:p w:rsidR="005A6927" w:rsidRDefault="005A6927" w:rsidP="00BB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927" w:rsidRDefault="005A6927" w:rsidP="00BB783A">
      <w:pPr>
        <w:spacing w:after="0" w:line="240" w:lineRule="auto"/>
      </w:pPr>
      <w:r>
        <w:separator/>
      </w:r>
    </w:p>
  </w:footnote>
  <w:footnote w:type="continuationSeparator" w:id="0">
    <w:p w:rsidR="005A6927" w:rsidRDefault="005A6927" w:rsidP="00BB783A">
      <w:pPr>
        <w:spacing w:after="0" w:line="240" w:lineRule="auto"/>
      </w:pPr>
      <w:r>
        <w:continuationSeparator/>
      </w:r>
    </w:p>
  </w:footnote>
  <w:footnote w:id="1">
    <w:p w:rsidR="00BB783A" w:rsidRDefault="00BB783A" w:rsidP="00BB783A">
      <w:pPr>
        <w:pStyle w:val="Lbjegyzetszveg"/>
      </w:pPr>
      <w:r>
        <w:rPr>
          <w:rStyle w:val="Lbjegyzet-hivatkozs"/>
        </w:rPr>
        <w:footnoteRef/>
      </w:r>
      <w:r>
        <w:t xml:space="preserve"> Karl Weick alkotta meg a „sensemaking” fogalmát (Rennison, 2018), melynek nincs jelenleg pontos fordítása.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064"/>
    <w:multiLevelType w:val="hybridMultilevel"/>
    <w:tmpl w:val="7DF22B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7A3DEC"/>
    <w:multiLevelType w:val="hybridMultilevel"/>
    <w:tmpl w:val="EDC4FF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EB15AE7"/>
    <w:multiLevelType w:val="hybridMultilevel"/>
    <w:tmpl w:val="3588F96A"/>
    <w:lvl w:ilvl="0" w:tplc="040E0011">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3" w15:restartNumberingAfterBreak="0">
    <w:nsid w:val="0EC7082C"/>
    <w:multiLevelType w:val="hybridMultilevel"/>
    <w:tmpl w:val="3B3E35EA"/>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15:restartNumberingAfterBreak="0">
    <w:nsid w:val="130979E3"/>
    <w:multiLevelType w:val="hybridMultilevel"/>
    <w:tmpl w:val="8346B76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E74022"/>
    <w:multiLevelType w:val="hybridMultilevel"/>
    <w:tmpl w:val="AE1CEB28"/>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FD60172"/>
    <w:multiLevelType w:val="hybridMultilevel"/>
    <w:tmpl w:val="1BCCA63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C3C450B"/>
    <w:multiLevelType w:val="hybridMultilevel"/>
    <w:tmpl w:val="F5705278"/>
    <w:lvl w:ilvl="0" w:tplc="040E0001">
      <w:start w:val="1"/>
      <w:numFmt w:val="bullet"/>
      <w:lvlText w:val=""/>
      <w:lvlJc w:val="left"/>
      <w:pPr>
        <w:ind w:left="1776" w:hanging="360"/>
      </w:pPr>
      <w:rPr>
        <w:rFonts w:ascii="Symbol" w:hAnsi="Symbol"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8" w15:restartNumberingAfterBreak="0">
    <w:nsid w:val="376F52F9"/>
    <w:multiLevelType w:val="hybridMultilevel"/>
    <w:tmpl w:val="CC10180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15:restartNumberingAfterBreak="0">
    <w:nsid w:val="54C267CC"/>
    <w:multiLevelType w:val="hybridMultilevel"/>
    <w:tmpl w:val="8204319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8160269"/>
    <w:multiLevelType w:val="hybridMultilevel"/>
    <w:tmpl w:val="529A568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59B37BFC"/>
    <w:multiLevelType w:val="hybridMultilevel"/>
    <w:tmpl w:val="86BA2E9E"/>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AD31D91"/>
    <w:multiLevelType w:val="hybridMultilevel"/>
    <w:tmpl w:val="D006EEA0"/>
    <w:lvl w:ilvl="0" w:tplc="040E0011">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3" w15:restartNumberingAfterBreak="0">
    <w:nsid w:val="63D241B7"/>
    <w:multiLevelType w:val="hybridMultilevel"/>
    <w:tmpl w:val="7142608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93E42F9"/>
    <w:multiLevelType w:val="hybridMultilevel"/>
    <w:tmpl w:val="2188E0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DE47811"/>
    <w:multiLevelType w:val="hybridMultilevel"/>
    <w:tmpl w:val="F410A7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3"/>
  </w:num>
  <w:num w:numId="4">
    <w:abstractNumId w:val="12"/>
  </w:num>
  <w:num w:numId="5">
    <w:abstractNumId w:val="2"/>
  </w:num>
  <w:num w:numId="6">
    <w:abstractNumId w:val="7"/>
  </w:num>
  <w:num w:numId="7">
    <w:abstractNumId w:val="8"/>
  </w:num>
  <w:num w:numId="8">
    <w:abstractNumId w:val="10"/>
  </w:num>
  <w:num w:numId="9">
    <w:abstractNumId w:val="11"/>
  </w:num>
  <w:num w:numId="10">
    <w:abstractNumId w:val="0"/>
  </w:num>
  <w:num w:numId="11">
    <w:abstractNumId w:val="14"/>
  </w:num>
  <w:num w:numId="12">
    <w:abstractNumId w:val="1"/>
  </w:num>
  <w:num w:numId="13">
    <w:abstractNumId w:val="9"/>
  </w:num>
  <w:num w:numId="14">
    <w:abstractNumId w:val="13"/>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83A"/>
    <w:rsid w:val="00225D94"/>
    <w:rsid w:val="0039079B"/>
    <w:rsid w:val="005A6927"/>
    <w:rsid w:val="00A133C1"/>
    <w:rsid w:val="00BB783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97AB7-F1A7-4BF2-BCCD-A9039176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783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B783A"/>
    <w:pPr>
      <w:ind w:left="720"/>
      <w:contextualSpacing/>
    </w:pPr>
  </w:style>
  <w:style w:type="table" w:styleId="Rcsostblzat">
    <w:name w:val="Table Grid"/>
    <w:basedOn w:val="Normltblzat"/>
    <w:uiPriority w:val="39"/>
    <w:rsid w:val="00BB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BB783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B783A"/>
    <w:rPr>
      <w:sz w:val="20"/>
      <w:szCs w:val="20"/>
    </w:rPr>
  </w:style>
  <w:style w:type="character" w:styleId="Lbjegyzet-hivatkozs">
    <w:name w:val="footnote reference"/>
    <w:basedOn w:val="Bekezdsalapbettpusa"/>
    <w:uiPriority w:val="99"/>
    <w:semiHidden/>
    <w:unhideWhenUsed/>
    <w:rsid w:val="00BB78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1967</Words>
  <Characters>13577</Characters>
  <Application>Microsoft Office Word</Application>
  <DocSecurity>0</DocSecurity>
  <Lines>113</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 Storczer</dc:creator>
  <cp:keywords/>
  <dc:description/>
  <cp:lastModifiedBy>Adrienn Storczer</cp:lastModifiedBy>
  <cp:revision>1</cp:revision>
  <dcterms:created xsi:type="dcterms:W3CDTF">2022-03-28T08:10:00Z</dcterms:created>
  <dcterms:modified xsi:type="dcterms:W3CDTF">2022-03-28T08:12:00Z</dcterms:modified>
</cp:coreProperties>
</file>